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C8B3" w14:textId="6E3F7D8C" w:rsidR="00203EFA" w:rsidRDefault="00203EFA">
      <w:r>
        <w:t>Bildungsprogramm zum 2. Wiener Arbeitsfilmfestival</w:t>
      </w:r>
      <w:r w:rsidR="00A6207D">
        <w:t xml:space="preserve"> – Eintritt frei!</w:t>
      </w:r>
    </w:p>
    <w:p w14:paraId="508DE251" w14:textId="122329B1" w:rsidR="00203EFA" w:rsidRDefault="00203EFA">
      <w:r>
        <w:t xml:space="preserve">Das Bildungsprogramm zum 2. Wiener Arbeitsfilmfestival </w:t>
      </w:r>
      <w:r w:rsidR="00A6207D">
        <w:t xml:space="preserve">wird erneut von der PH Wien </w:t>
      </w:r>
      <w:r w:rsidR="00641510">
        <w:t>kuratiert</w:t>
      </w:r>
      <w:r w:rsidR="00A6207D">
        <w:t xml:space="preserve">. Ausgewählte Filme zu Arbeit und Beruf </w:t>
      </w:r>
      <w:r w:rsidR="00641510">
        <w:t>eröffnen spannende</w:t>
      </w:r>
      <w:r w:rsidR="00A6207D">
        <w:t xml:space="preserve"> Zugänge zu berufsbezogener politischer Bildung. Begleitende Vermittlungs</w:t>
      </w:r>
      <w:r w:rsidR="00641510">
        <w:t>angebote</w:t>
      </w:r>
      <w:r w:rsidR="00A6207D">
        <w:t xml:space="preserve">, Diskussionen und Inputs – unter anderem </w:t>
      </w:r>
      <w:r w:rsidR="00781548">
        <w:t>mit</w:t>
      </w:r>
      <w:r w:rsidR="00A6207D">
        <w:t xml:space="preserve"> Studierenden der Berufsbildung – </w:t>
      </w:r>
      <w:r w:rsidR="00641510">
        <w:t>vertiefen die Inhalte</w:t>
      </w:r>
      <w:r w:rsidR="00A6207D">
        <w:t xml:space="preserve">. </w:t>
      </w:r>
      <w:r w:rsidR="00641510">
        <w:t>E</w:t>
      </w:r>
      <w:r w:rsidR="00A6207D">
        <w:t xml:space="preserve">in besonderer Schwerpunkt </w:t>
      </w:r>
      <w:r w:rsidR="00641510">
        <w:t xml:space="preserve">liegt heuer </w:t>
      </w:r>
      <w:r w:rsidR="00A6207D">
        <w:t>auf Frauen.</w:t>
      </w:r>
    </w:p>
    <w:p w14:paraId="17E7AB45" w14:textId="3A4CDDEA" w:rsidR="00641510" w:rsidRDefault="00A6207D">
      <w:r>
        <w:t>Gruppen von Studierenden oder Schüler:innen</w:t>
      </w:r>
      <w:r w:rsidR="00641510">
        <w:t xml:space="preserve"> sowie interessierte Einzelpersonen</w:t>
      </w:r>
      <w:r>
        <w:t xml:space="preserve"> können sich für die Vorstellungen in der letzten Schulwoche</w:t>
      </w:r>
      <w:r w:rsidR="00641510">
        <w:t xml:space="preserve"> (29.6. bis 2.7.)</w:t>
      </w:r>
      <w:r>
        <w:t xml:space="preserve"> </w:t>
      </w:r>
      <w:r w:rsidR="00641510">
        <w:t xml:space="preserve">per Mail an </w:t>
      </w:r>
      <w:hyperlink r:id="rId4" w:history="1">
        <w:r w:rsidR="00641510" w:rsidRPr="00971228">
          <w:rPr>
            <w:rStyle w:val="Hyperlink"/>
          </w:rPr>
          <w:t>martina.scharrach@phwien.ac.at</w:t>
        </w:r>
      </w:hyperlink>
      <w:r w:rsidR="00641510">
        <w:t xml:space="preserve"> anmelden. Der Eintritt ist frei.</w:t>
      </w:r>
    </w:p>
    <w:p w14:paraId="34FC8813" w14:textId="2384DFE1" w:rsidR="00A6207D" w:rsidRDefault="00641510">
      <w:r>
        <w:t>Das</w:t>
      </w:r>
      <w:r w:rsidR="00781548">
        <w:t xml:space="preserve"> Hauptprogramm</w:t>
      </w:r>
      <w:r>
        <w:t xml:space="preserve"> </w:t>
      </w:r>
      <w:r w:rsidR="00781548">
        <w:t xml:space="preserve">des </w:t>
      </w:r>
      <w:r>
        <w:t>Arbeitsfilmfestival</w:t>
      </w:r>
      <w:r w:rsidR="00781548">
        <w:t>s</w:t>
      </w:r>
      <w:r>
        <w:t xml:space="preserve"> findet bereits von 18. bis 22.5. statt. Für einzelne Vorstellungen gibt es kostenlose Tickets online.</w:t>
      </w:r>
    </w:p>
    <w:sectPr w:rsidR="00A620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FA"/>
    <w:rsid w:val="00203EFA"/>
    <w:rsid w:val="00641510"/>
    <w:rsid w:val="006E50D3"/>
    <w:rsid w:val="00781548"/>
    <w:rsid w:val="008759C8"/>
    <w:rsid w:val="00951A57"/>
    <w:rsid w:val="00A6207D"/>
    <w:rsid w:val="00B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B81"/>
  <w15:chartTrackingRefBased/>
  <w15:docId w15:val="{DEFDA873-2C9F-41B5-B84B-EB42612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E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E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E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E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E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E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E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E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E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E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E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4151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scharrach@phwien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773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SCHMID-HEHER, Stefan</dc:creator>
  <cp:keywords/>
  <dc:description/>
  <cp:lastModifiedBy>SCHMID-HEHER, Stefan</cp:lastModifiedBy>
  <cp:revision>1</cp:revision>
  <dcterms:created xsi:type="dcterms:W3CDTF">2026-04-26T19:14:00Z</dcterms:created>
  <dcterms:modified xsi:type="dcterms:W3CDTF">2026-04-26T20:04:00Z</dcterms:modified>
</cp:coreProperties>
</file>