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C32" w14:textId="77777777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  <w:r w:rsidRPr="00BE0E2A">
        <w:rPr>
          <w:rFonts w:eastAsia="Calibri" w:cs="Arial"/>
          <w:bCs/>
          <w:sz w:val="24"/>
          <w:szCs w:val="24"/>
          <w:lang w:val="de-AT"/>
        </w:rPr>
        <w:t>Sehr geehrte Frau Kollegin! Sehr geehrter Herr Kollege!</w:t>
      </w:r>
    </w:p>
    <w:p w14:paraId="44A6E43A" w14:textId="77777777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</w:p>
    <w:p w14:paraId="518E6BA5" w14:textId="55D784B3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  <w:r w:rsidRPr="00BE0E2A">
        <w:rPr>
          <w:rFonts w:eastAsia="Calibri" w:cs="Arial"/>
          <w:bCs/>
          <w:sz w:val="24"/>
          <w:szCs w:val="24"/>
          <w:lang w:val="de-AT"/>
        </w:rPr>
        <w:t xml:space="preserve">Wir freuen uns, Ihnen das aktuelle Fortbildungsangebot der Pädagogischen Hochschule Wien zur </w:t>
      </w:r>
      <w:r>
        <w:rPr>
          <w:rFonts w:eastAsia="Calibri" w:cs="Arial"/>
          <w:bCs/>
          <w:sz w:val="24"/>
          <w:szCs w:val="24"/>
          <w:lang w:val="de-AT"/>
        </w:rPr>
        <w:t xml:space="preserve">evidenzbasierten Kompetenzentwicklung </w:t>
      </w:r>
      <w:r w:rsidR="000E4308">
        <w:rPr>
          <w:rFonts w:eastAsia="Calibri" w:cs="Arial"/>
          <w:bCs/>
          <w:sz w:val="24"/>
          <w:szCs w:val="24"/>
          <w:lang w:val="de-AT"/>
        </w:rPr>
        <w:t xml:space="preserve">(= </w:t>
      </w:r>
      <w:proofErr w:type="spellStart"/>
      <w:r w:rsidR="000E4308">
        <w:rPr>
          <w:rFonts w:eastAsia="Calibri" w:cs="Arial"/>
          <w:bCs/>
          <w:sz w:val="24"/>
          <w:szCs w:val="24"/>
          <w:lang w:val="de-AT"/>
        </w:rPr>
        <w:t>eKOM</w:t>
      </w:r>
      <w:proofErr w:type="spellEnd"/>
      <w:r w:rsidR="000E4308">
        <w:rPr>
          <w:rFonts w:eastAsia="Calibri" w:cs="Arial"/>
          <w:bCs/>
          <w:sz w:val="24"/>
          <w:szCs w:val="24"/>
          <w:lang w:val="de-AT"/>
        </w:rPr>
        <w:t xml:space="preserve">) </w:t>
      </w:r>
      <w:r>
        <w:rPr>
          <w:rFonts w:eastAsia="Calibri" w:cs="Arial"/>
          <w:bCs/>
          <w:sz w:val="24"/>
          <w:szCs w:val="24"/>
          <w:lang w:val="de-AT"/>
        </w:rPr>
        <w:t>zu präsentieren.</w:t>
      </w:r>
    </w:p>
    <w:p w14:paraId="5FC48C54" w14:textId="77777777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</w:p>
    <w:p w14:paraId="4B780C9E" w14:textId="35FA8A47" w:rsidR="00C34347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  <w:r w:rsidRPr="00BE0E2A">
        <w:rPr>
          <w:rFonts w:eastAsia="Calibri" w:cs="Arial"/>
          <w:bCs/>
          <w:sz w:val="24"/>
          <w:szCs w:val="24"/>
          <w:lang w:val="de-AT"/>
        </w:rPr>
        <w:t xml:space="preserve">Sie können sich für diese Seminare </w:t>
      </w:r>
      <w:r w:rsidR="005E7040">
        <w:rPr>
          <w:rFonts w:eastAsia="Calibri" w:cs="Arial"/>
          <w:bCs/>
          <w:sz w:val="24"/>
          <w:szCs w:val="24"/>
          <w:lang w:val="de-AT"/>
        </w:rPr>
        <w:t xml:space="preserve">in der </w:t>
      </w:r>
      <w:r w:rsidR="004D4283" w:rsidRPr="004D4283">
        <w:rPr>
          <w:rFonts w:eastAsia="Calibri" w:cs="Arial"/>
          <w:b/>
          <w:sz w:val="24"/>
          <w:szCs w:val="24"/>
          <w:highlight w:val="yellow"/>
          <w:lang w:val="de-AT"/>
        </w:rPr>
        <w:t>Nachfrist vom 22. Jänner bis 4. Februar 2024</w:t>
      </w:r>
      <w:r w:rsidR="004D4283">
        <w:rPr>
          <w:rFonts w:eastAsia="Calibri" w:cs="Arial"/>
          <w:b/>
          <w:sz w:val="24"/>
          <w:szCs w:val="24"/>
          <w:lang w:val="de-AT"/>
        </w:rPr>
        <w:t xml:space="preserve"> </w:t>
      </w:r>
      <w:r w:rsidRPr="00BE0E2A">
        <w:rPr>
          <w:rFonts w:eastAsia="Calibri" w:cs="Arial"/>
          <w:bCs/>
          <w:sz w:val="24"/>
          <w:szCs w:val="24"/>
          <w:lang w:val="de-AT"/>
        </w:rPr>
        <w:t xml:space="preserve">anmelden, indem Sie sich in Ihren </w:t>
      </w:r>
      <w:r w:rsidRPr="00BE0E2A">
        <w:rPr>
          <w:rFonts w:eastAsia="Calibri" w:cs="Arial"/>
          <w:b/>
          <w:i/>
          <w:iCs/>
          <w:sz w:val="24"/>
          <w:szCs w:val="24"/>
          <w:lang w:val="de-AT"/>
        </w:rPr>
        <w:t>PH-Online Account einloggen</w:t>
      </w:r>
      <w:r w:rsidRPr="00BE0E2A">
        <w:rPr>
          <w:rFonts w:eastAsia="Calibri" w:cs="Arial"/>
          <w:bCs/>
          <w:sz w:val="24"/>
          <w:szCs w:val="24"/>
          <w:lang w:val="de-AT"/>
        </w:rPr>
        <w:t xml:space="preserve"> und den Link der </w:t>
      </w:r>
      <w:r w:rsidRPr="00BE0E2A">
        <w:rPr>
          <w:rFonts w:eastAsia="Calibri" w:cs="Arial"/>
          <w:b/>
          <w:i/>
          <w:iCs/>
          <w:sz w:val="24"/>
          <w:szCs w:val="24"/>
          <w:lang w:val="de-AT"/>
        </w:rPr>
        <w:t>gewünschten LV-Nummer unten anklicken</w:t>
      </w:r>
      <w:r w:rsidRPr="00BE0E2A">
        <w:rPr>
          <w:rFonts w:eastAsia="Calibri" w:cs="Arial"/>
          <w:bCs/>
          <w:sz w:val="24"/>
          <w:szCs w:val="24"/>
          <w:lang w:val="de-AT"/>
        </w:rPr>
        <w:t>. Sie gelangen so direkt zur Anmeldung.</w:t>
      </w:r>
      <w:r>
        <w:rPr>
          <w:rFonts w:eastAsia="Calibri" w:cs="Arial"/>
          <w:bCs/>
          <w:sz w:val="24"/>
          <w:szCs w:val="24"/>
          <w:lang w:val="de-AT"/>
        </w:rPr>
        <w:t xml:space="preserve"> </w:t>
      </w:r>
    </w:p>
    <w:p w14:paraId="1248683B" w14:textId="3B4E71FF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  <w:r>
        <w:rPr>
          <w:rFonts w:eastAsia="Calibri" w:cs="Arial"/>
          <w:bCs/>
          <w:sz w:val="24"/>
          <w:szCs w:val="24"/>
          <w:lang w:val="de-AT"/>
        </w:rPr>
        <w:t xml:space="preserve">Bei freien Plätzen können sie sich gerne auch außerhalb des Inskriptionszeitraumes bei uns </w:t>
      </w:r>
      <w:r w:rsidR="000E4308">
        <w:rPr>
          <w:rFonts w:eastAsia="Calibri" w:cs="Arial"/>
          <w:bCs/>
          <w:sz w:val="24"/>
          <w:szCs w:val="24"/>
          <w:lang w:val="de-AT"/>
        </w:rPr>
        <w:t xml:space="preserve">direkt </w:t>
      </w:r>
      <w:r>
        <w:rPr>
          <w:rFonts w:eastAsia="Calibri" w:cs="Arial"/>
          <w:bCs/>
          <w:sz w:val="24"/>
          <w:szCs w:val="24"/>
          <w:lang w:val="de-AT"/>
        </w:rPr>
        <w:t>nachmelden.</w:t>
      </w:r>
    </w:p>
    <w:p w14:paraId="7ED3609E" w14:textId="77777777" w:rsidR="005158C5" w:rsidRPr="00BE0E2A" w:rsidRDefault="005158C5" w:rsidP="005158C5">
      <w:pPr>
        <w:ind w:right="282"/>
        <w:rPr>
          <w:rFonts w:eastAsia="Calibri" w:cs="Arial"/>
          <w:bCs/>
          <w:sz w:val="24"/>
          <w:szCs w:val="24"/>
          <w:lang w:val="de-AT"/>
        </w:rPr>
      </w:pPr>
    </w:p>
    <w:p w14:paraId="0E2E8EA7" w14:textId="77777777" w:rsidR="005158C5" w:rsidRPr="00BE0E2A" w:rsidRDefault="005158C5" w:rsidP="005158C5">
      <w:pPr>
        <w:ind w:right="282"/>
        <w:rPr>
          <w:rFonts w:eastAsia="Calibri" w:cs="Arial"/>
          <w:bCs/>
          <w:color w:val="0563C1"/>
          <w:sz w:val="24"/>
          <w:szCs w:val="24"/>
          <w:u w:val="single"/>
          <w:lang w:val="de-AT"/>
        </w:rPr>
      </w:pPr>
      <w:r w:rsidRPr="00BE0E2A">
        <w:rPr>
          <w:rFonts w:eastAsia="Calibri" w:cs="Arial"/>
          <w:bCs/>
          <w:sz w:val="24"/>
          <w:szCs w:val="24"/>
          <w:lang w:val="de-AT"/>
        </w:rPr>
        <w:t xml:space="preserve">Kontakt: </w:t>
      </w:r>
      <w:hyperlink r:id="rId10" w:history="1">
        <w:r w:rsidRPr="00BE0E2A">
          <w:rPr>
            <w:rFonts w:eastAsia="Calibri" w:cs="Arial"/>
            <w:bCs/>
            <w:color w:val="0563C1"/>
            <w:sz w:val="24"/>
            <w:szCs w:val="24"/>
            <w:u w:val="single"/>
            <w:lang w:val="de-AT"/>
          </w:rPr>
          <w:t>zekom@phwien.ac.at</w:t>
        </w:r>
      </w:hyperlink>
    </w:p>
    <w:p w14:paraId="2B235CE2" w14:textId="77777777" w:rsidR="005158C5" w:rsidRPr="00BE0E2A" w:rsidRDefault="005158C5" w:rsidP="005158C5">
      <w:pPr>
        <w:ind w:right="282"/>
        <w:rPr>
          <w:rFonts w:eastAsia="Calibri" w:cs="Arial"/>
          <w:bCs/>
          <w:color w:val="0563C1"/>
          <w:sz w:val="24"/>
          <w:szCs w:val="24"/>
          <w:u w:val="single"/>
          <w:lang w:val="de-AT"/>
        </w:rPr>
      </w:pPr>
    </w:p>
    <w:p w14:paraId="06AF1722" w14:textId="77777777" w:rsidR="005158C5" w:rsidRPr="00BE0E2A" w:rsidRDefault="005158C5" w:rsidP="005158C5">
      <w:pPr>
        <w:pBdr>
          <w:bottom w:val="single" w:sz="4" w:space="1" w:color="auto"/>
        </w:pBdr>
        <w:ind w:right="282"/>
        <w:rPr>
          <w:rFonts w:eastAsia="Calibri" w:cs="Arial"/>
          <w:bCs/>
        </w:rPr>
      </w:pPr>
      <w:r w:rsidRPr="00BE0E2A">
        <w:rPr>
          <w:rFonts w:eastAsia="Calibri" w:cs="Arial"/>
          <w:bCs/>
        </w:rPr>
        <w:t xml:space="preserve">Institut für Schulentwicklung, Leadership und </w:t>
      </w:r>
      <w:proofErr w:type="spellStart"/>
      <w:r w:rsidRPr="00BE0E2A">
        <w:rPr>
          <w:rFonts w:eastAsia="Calibri" w:cs="Arial"/>
          <w:bCs/>
        </w:rPr>
        <w:t>Praxischulen</w:t>
      </w:r>
      <w:proofErr w:type="spellEnd"/>
    </w:p>
    <w:p w14:paraId="06171C57" w14:textId="77777777" w:rsidR="005158C5" w:rsidRPr="00BE0E2A" w:rsidRDefault="005158C5" w:rsidP="005158C5">
      <w:pPr>
        <w:pBdr>
          <w:bottom w:val="single" w:sz="4" w:space="1" w:color="auto"/>
        </w:pBdr>
        <w:ind w:right="282"/>
        <w:rPr>
          <w:rFonts w:eastAsia="Calibri" w:cs="Arial"/>
          <w:bCs/>
        </w:rPr>
      </w:pPr>
      <w:r w:rsidRPr="00BE0E2A">
        <w:rPr>
          <w:rFonts w:eastAsia="Calibri" w:cs="Arial"/>
          <w:bCs/>
        </w:rPr>
        <w:t xml:space="preserve">Bereich evidenzbasierte Kompetenzentwicklung </w:t>
      </w:r>
    </w:p>
    <w:p w14:paraId="1578D8A5" w14:textId="77777777" w:rsidR="005158C5" w:rsidRPr="000E4308" w:rsidRDefault="005158C5" w:rsidP="00BE0E2A">
      <w:pPr>
        <w:ind w:right="282"/>
        <w:jc w:val="center"/>
        <w:rPr>
          <w:rFonts w:eastAsia="Calibri" w:cs="Arial"/>
          <w:b/>
          <w:bCs/>
          <w:sz w:val="32"/>
          <w:szCs w:val="32"/>
          <w:lang w:val="de-AT"/>
        </w:rPr>
      </w:pPr>
    </w:p>
    <w:p w14:paraId="6526E4CB" w14:textId="0DB782F0" w:rsidR="00BE0E2A" w:rsidRPr="000E4308" w:rsidRDefault="00BE0E2A" w:rsidP="00BE0E2A">
      <w:pPr>
        <w:ind w:right="282"/>
        <w:jc w:val="center"/>
        <w:rPr>
          <w:rFonts w:eastAsia="Calibri" w:cs="Arial"/>
          <w:b/>
          <w:bCs/>
          <w:sz w:val="32"/>
          <w:szCs w:val="32"/>
          <w:lang w:val="de-AT"/>
        </w:rPr>
      </w:pPr>
      <w:r w:rsidRPr="000E4308">
        <w:rPr>
          <w:rFonts w:eastAsia="Calibri" w:cs="Arial"/>
          <w:b/>
          <w:bCs/>
          <w:sz w:val="32"/>
          <w:szCs w:val="32"/>
          <w:lang w:val="de-AT"/>
        </w:rPr>
        <w:t xml:space="preserve">Fortbildungen zur </w:t>
      </w:r>
      <w:proofErr w:type="spellStart"/>
      <w:r w:rsidRPr="000E4308">
        <w:rPr>
          <w:rFonts w:eastAsia="Calibri" w:cs="Arial"/>
          <w:b/>
          <w:bCs/>
          <w:sz w:val="32"/>
          <w:szCs w:val="32"/>
          <w:lang w:val="de-AT"/>
        </w:rPr>
        <w:t>iKM</w:t>
      </w:r>
      <w:r w:rsidRPr="000E4308">
        <w:rPr>
          <w:rFonts w:eastAsia="Calibri" w:cs="Arial"/>
          <w:b/>
          <w:bCs/>
          <w:sz w:val="32"/>
          <w:szCs w:val="32"/>
          <w:vertAlign w:val="superscript"/>
          <w:lang w:val="de-AT"/>
        </w:rPr>
        <w:t>PLUS</w:t>
      </w:r>
      <w:proofErr w:type="spellEnd"/>
    </w:p>
    <w:p w14:paraId="20243D07" w14:textId="77777777" w:rsidR="00BE0E2A" w:rsidRPr="000E4308" w:rsidRDefault="00BE0E2A" w:rsidP="00BE0E2A">
      <w:pPr>
        <w:ind w:right="282"/>
        <w:jc w:val="center"/>
        <w:rPr>
          <w:rFonts w:eastAsia="Calibri" w:cs="Arial"/>
          <w:b/>
          <w:bCs/>
          <w:sz w:val="32"/>
          <w:szCs w:val="32"/>
          <w:lang w:val="de-AT"/>
        </w:rPr>
      </w:pPr>
      <w:r w:rsidRPr="000E4308">
        <w:rPr>
          <w:rFonts w:eastAsia="Calibri" w:cs="Arial"/>
          <w:b/>
          <w:bCs/>
          <w:sz w:val="32"/>
          <w:szCs w:val="32"/>
          <w:lang w:val="de-AT"/>
        </w:rPr>
        <w:t>Sommersemester 2023/24</w:t>
      </w:r>
    </w:p>
    <w:p w14:paraId="470D4B97" w14:textId="77777777" w:rsidR="00BE0E2A" w:rsidRPr="00BE0E2A" w:rsidRDefault="00BE0E2A" w:rsidP="00BE0E2A">
      <w:pPr>
        <w:ind w:right="282"/>
        <w:rPr>
          <w:rFonts w:eastAsia="Calibri" w:cs="Arial"/>
          <w:b/>
          <w:bCs/>
          <w:sz w:val="28"/>
          <w:szCs w:val="28"/>
          <w:lang w:val="de-AT"/>
        </w:rPr>
      </w:pPr>
    </w:p>
    <w:p w14:paraId="6419C5FB" w14:textId="77777777" w:rsidR="00BE0E2A" w:rsidRPr="000E4308" w:rsidRDefault="00BE0E2A" w:rsidP="00BE0E2A">
      <w:pPr>
        <w:ind w:right="282"/>
        <w:rPr>
          <w:rFonts w:eastAsia="Calibri" w:cs="Arial"/>
          <w:b/>
          <w:bCs/>
          <w:sz w:val="28"/>
          <w:szCs w:val="28"/>
          <w:u w:val="single"/>
          <w:lang w:val="de-AT"/>
        </w:rPr>
      </w:pPr>
      <w:r w:rsidRPr="000E4308">
        <w:rPr>
          <w:rFonts w:eastAsia="Calibri" w:cs="Arial"/>
          <w:b/>
          <w:bCs/>
          <w:sz w:val="28"/>
          <w:szCs w:val="28"/>
          <w:highlight w:val="yellow"/>
          <w:u w:val="single"/>
          <w:lang w:val="de-AT"/>
        </w:rPr>
        <w:t>PRIMARSTUFE</w:t>
      </w:r>
    </w:p>
    <w:p w14:paraId="4BCD1E20" w14:textId="77777777" w:rsidR="00BE0E2A" w:rsidRPr="00BE0E2A" w:rsidRDefault="00BE0E2A" w:rsidP="00BE0E2A">
      <w:pPr>
        <w:ind w:right="282"/>
        <w:rPr>
          <w:rFonts w:eastAsia="Calibri" w:cs="Arial"/>
          <w:bCs/>
          <w:sz w:val="24"/>
          <w:szCs w:val="24"/>
          <w:lang w:val="de-AT"/>
        </w:rPr>
      </w:pPr>
      <w:r w:rsidRPr="00BE0E2A">
        <w:rPr>
          <w:rFonts w:eastAsia="Calibri" w:cs="Arial"/>
          <w:bCs/>
          <w:sz w:val="24"/>
          <w:szCs w:val="24"/>
          <w:lang w:val="de-AT"/>
        </w:rPr>
        <w:t xml:space="preserve">Durchführungszeitraum </w:t>
      </w:r>
      <w:proofErr w:type="spellStart"/>
      <w:r w:rsidRPr="00BE0E2A">
        <w:rPr>
          <w:rFonts w:eastAsia="Calibri" w:cs="Arial"/>
          <w:bCs/>
          <w:sz w:val="24"/>
          <w:szCs w:val="24"/>
          <w:lang w:val="de-AT"/>
        </w:rPr>
        <w:t>iKM</w:t>
      </w:r>
      <w:r w:rsidRPr="00BE0E2A">
        <w:rPr>
          <w:rFonts w:eastAsia="Calibri" w:cs="Arial"/>
          <w:bCs/>
          <w:sz w:val="24"/>
          <w:szCs w:val="24"/>
          <w:vertAlign w:val="superscript"/>
          <w:lang w:val="de-AT"/>
        </w:rPr>
        <w:t>PLUS</w:t>
      </w:r>
      <w:proofErr w:type="spellEnd"/>
      <w:r w:rsidRPr="00BE0E2A">
        <w:rPr>
          <w:rFonts w:eastAsia="Calibri" w:cs="Arial"/>
          <w:bCs/>
          <w:sz w:val="24"/>
          <w:szCs w:val="24"/>
          <w:lang w:val="de-AT"/>
        </w:rPr>
        <w:t xml:space="preserve"> April/ Mai 2024</w:t>
      </w:r>
    </w:p>
    <w:p w14:paraId="170999B4" w14:textId="77777777" w:rsidR="00BE0E2A" w:rsidRPr="00BE0E2A" w:rsidRDefault="00BE0E2A" w:rsidP="00BE0E2A">
      <w:pPr>
        <w:ind w:right="282"/>
        <w:rPr>
          <w:rFonts w:eastAsia="Calibri" w:cs="Arial"/>
          <w:bCs/>
          <w:sz w:val="16"/>
          <w:szCs w:val="16"/>
          <w:lang w:val="de-AT"/>
        </w:rPr>
      </w:pPr>
    </w:p>
    <w:p w14:paraId="665A4D54" w14:textId="77777777" w:rsidR="00BE0E2A" w:rsidRP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Online-Seminar: </w:t>
      </w:r>
      <w:r w:rsidRPr="00BE0E2A">
        <w:rPr>
          <w:rFonts w:eastAsia="Calibri" w:cs="Arial"/>
          <w:b/>
          <w:bCs/>
          <w:sz w:val="28"/>
          <w:szCs w:val="28"/>
          <w:lang w:val="de-AT"/>
        </w:rPr>
        <w:t>Modul 0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zur </w:t>
      </w:r>
      <w:proofErr w:type="spellStart"/>
      <w:r w:rsidRPr="00BE0E2A">
        <w:rPr>
          <w:rFonts w:eastAsia="Calibri" w:cs="Arial"/>
          <w:b/>
          <w:bCs/>
          <w:sz w:val="24"/>
          <w:szCs w:val="24"/>
          <w:lang w:val="de-AT"/>
        </w:rPr>
        <w:t>iKM</w:t>
      </w:r>
      <w:r w:rsidRPr="00BE0E2A">
        <w:rPr>
          <w:rFonts w:eastAsia="Calibri" w:cs="Arial"/>
          <w:b/>
          <w:bCs/>
          <w:sz w:val="24"/>
          <w:szCs w:val="24"/>
          <w:vertAlign w:val="superscript"/>
          <w:lang w:val="de-AT"/>
        </w:rPr>
        <w:t>PLUS</w:t>
      </w:r>
      <w:proofErr w:type="spellEnd"/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3. und 4. Schulstufe </w:t>
      </w:r>
    </w:p>
    <w:p w14:paraId="31557F89" w14:textId="77777777" w:rsidR="00BE0E2A" w:rsidRP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  <w:r w:rsidRPr="00BE0E2A">
        <w:rPr>
          <w:rFonts w:eastAsia="Calibri" w:cs="Arial"/>
          <w:b/>
          <w:bCs/>
          <w:sz w:val="24"/>
          <w:szCs w:val="24"/>
          <w:lang w:val="de-AT"/>
        </w:rPr>
        <w:t>Check-in für Neulehrer*innen</w:t>
      </w:r>
    </w:p>
    <w:p w14:paraId="380A7373" w14:textId="77777777" w:rsidR="00BE0E2A" w:rsidRPr="00BE0E2A" w:rsidRDefault="00BE0E2A" w:rsidP="00BE0E2A">
      <w:pPr>
        <w:ind w:right="282"/>
        <w:jc w:val="both"/>
        <w:rPr>
          <w:rFonts w:eastAsia="Calibri" w:cs="Arial"/>
          <w:bCs/>
          <w:lang w:val="de-AT"/>
        </w:rPr>
      </w:pPr>
      <w:r w:rsidRPr="00BE0E2A">
        <w:rPr>
          <w:rFonts w:eastAsia="Calibri" w:cs="Arial"/>
          <w:bCs/>
          <w:lang w:val="de-AT"/>
        </w:rPr>
        <w:t xml:space="preserve">Basiswissen zu den Bildungsstandards, Kompetenzentwicklung und der Durchführung der </w:t>
      </w:r>
      <w:proofErr w:type="spellStart"/>
      <w:r w:rsidRPr="00BE0E2A">
        <w:rPr>
          <w:rFonts w:eastAsia="Calibri" w:cs="Arial"/>
          <w:lang w:val="de-AT"/>
        </w:rPr>
        <w:t>iKM</w:t>
      </w:r>
      <w:r w:rsidRPr="00BE0E2A">
        <w:rPr>
          <w:rFonts w:eastAsia="Calibri" w:cs="Arial"/>
          <w:vertAlign w:val="superscript"/>
          <w:lang w:val="de-AT"/>
        </w:rPr>
        <w:t>PLUS</w:t>
      </w:r>
      <w:proofErr w:type="spellEnd"/>
      <w:r w:rsidRPr="00BE0E2A">
        <w:rPr>
          <w:rFonts w:eastAsia="Calibri" w:cs="Arial"/>
          <w:vertAlign w:val="superscript"/>
          <w:lang w:val="de-AT"/>
        </w:rPr>
        <w:t xml:space="preserve"> </w:t>
      </w:r>
    </w:p>
    <w:p w14:paraId="03FBE3F7" w14:textId="77777777" w:rsidR="00BE0E2A" w:rsidRPr="00BE0E2A" w:rsidRDefault="00BE0E2A" w:rsidP="00BE0E2A">
      <w:pPr>
        <w:ind w:right="282"/>
        <w:rPr>
          <w:rFonts w:eastAsia="Calibri" w:cs="Arial"/>
          <w:bCs/>
          <w:lang w:val="de-AT"/>
        </w:rPr>
      </w:pPr>
      <w:r w:rsidRPr="00BE0E2A">
        <w:rPr>
          <w:rFonts w:eastAsia="Calibri" w:cs="Arial"/>
          <w:bCs/>
          <w:lang w:val="de-AT"/>
        </w:rPr>
        <w:t>auf der 3. und 4. Schulstufe</w:t>
      </w:r>
    </w:p>
    <w:p w14:paraId="71651E65" w14:textId="77777777" w:rsidR="00BE0E2A" w:rsidRPr="00BE0E2A" w:rsidRDefault="00BE0E2A" w:rsidP="00BE0E2A">
      <w:pPr>
        <w:ind w:right="282"/>
        <w:rPr>
          <w:rFonts w:eastAsia="Calibri" w:cs="Arial"/>
          <w:bCs/>
          <w:lang w:val="de-AT"/>
        </w:rPr>
      </w:pPr>
    </w:p>
    <w:tbl>
      <w:tblPr>
        <w:tblStyle w:val="TabellemithellemGitternetz1"/>
        <w:tblW w:w="9740" w:type="dxa"/>
        <w:tblInd w:w="-5" w:type="dxa"/>
        <w:tblLook w:val="04A0" w:firstRow="1" w:lastRow="0" w:firstColumn="1" w:lastColumn="0" w:noHBand="0" w:noVBand="1"/>
      </w:tblPr>
      <w:tblGrid>
        <w:gridCol w:w="845"/>
        <w:gridCol w:w="1701"/>
        <w:gridCol w:w="1973"/>
        <w:gridCol w:w="1873"/>
        <w:gridCol w:w="3348"/>
      </w:tblGrid>
      <w:tr w:rsidR="00BE0E2A" w:rsidRPr="00BE0E2A" w14:paraId="59FFD317" w14:textId="77777777" w:rsidTr="00BE0E2A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BF437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Datum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E4AEA2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Zeit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0C4FB8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Nummer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B4200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Titel</w:t>
            </w:r>
          </w:p>
        </w:tc>
      </w:tr>
      <w:tr w:rsidR="00BE0E2A" w:rsidRPr="00BE0E2A" w14:paraId="1DA19E1C" w14:textId="77777777" w:rsidTr="00BE0E2A"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4651F212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C078C6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12.03.2024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02E634C7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14:00 – 17:20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54835889" w14:textId="77777777" w:rsidR="00BE0E2A" w:rsidRPr="00BE0E2A" w:rsidRDefault="004619B8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hyperlink r:id="rId11" w:anchor="/slc.tm.cp/student/courses/301869?$ctx=design=ca;lang=de&amp;$scrollTo=toc_overview" w:history="1">
              <w:r w:rsidR="00BE0E2A" w:rsidRPr="00BE0E2A">
                <w:rPr>
                  <w:rFonts w:cs="Arial"/>
                  <w:bCs/>
                  <w:color w:val="0563C1"/>
                  <w:sz w:val="24"/>
                  <w:szCs w:val="24"/>
                  <w:u w:val="single"/>
                  <w:lang w:val="de-AT"/>
                </w:rPr>
                <w:t>6024ZKL100</w:t>
              </w:r>
            </w:hyperlink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4DE859FC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proofErr w:type="spellStart"/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iKM</w:t>
            </w:r>
            <w:r w:rsidRPr="00BE0E2A">
              <w:rPr>
                <w:rFonts w:cs="Arial"/>
                <w:bCs/>
                <w:sz w:val="24"/>
                <w:szCs w:val="24"/>
                <w:vertAlign w:val="superscript"/>
                <w:lang w:val="de-AT"/>
              </w:rPr>
              <w:t>PLUS</w:t>
            </w:r>
            <w:proofErr w:type="spellEnd"/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 xml:space="preserve"> </w:t>
            </w:r>
          </w:p>
          <w:p w14:paraId="65D0FDB3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2"/>
                <w:szCs w:val="22"/>
                <w:lang w:val="de-AT"/>
              </w:rPr>
            </w:pPr>
            <w:r w:rsidRPr="00BE0E2A">
              <w:rPr>
                <w:rFonts w:cs="Arial"/>
                <w:bCs/>
                <w:sz w:val="22"/>
                <w:szCs w:val="22"/>
                <w:lang w:val="de-AT"/>
              </w:rPr>
              <w:t>Modul 0: Check-in für Neulehrer*innen</w:t>
            </w:r>
          </w:p>
        </w:tc>
      </w:tr>
    </w:tbl>
    <w:p w14:paraId="5C3B6918" w14:textId="028D933C" w:rsidR="00BE0E2A" w:rsidRDefault="00BE0E2A" w:rsidP="00BE0E2A">
      <w:pPr>
        <w:ind w:right="282"/>
        <w:rPr>
          <w:rFonts w:eastAsia="Calibri" w:cs="Arial"/>
          <w:bCs/>
          <w:sz w:val="24"/>
          <w:szCs w:val="24"/>
          <w:lang w:val="de-AT"/>
        </w:rPr>
      </w:pPr>
    </w:p>
    <w:p w14:paraId="6E3B9E26" w14:textId="77777777" w:rsidR="00BE0E2A" w:rsidRP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Online-Seminare </w:t>
      </w:r>
      <w:r w:rsidRPr="00BE0E2A">
        <w:rPr>
          <w:rFonts w:eastAsia="Calibri" w:cs="Arial"/>
          <w:b/>
          <w:bCs/>
          <w:sz w:val="28"/>
          <w:szCs w:val="28"/>
          <w:lang w:val="de-AT"/>
        </w:rPr>
        <w:t>MODUL 1+2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zur </w:t>
      </w:r>
      <w:proofErr w:type="spellStart"/>
      <w:r w:rsidRPr="00BE0E2A">
        <w:rPr>
          <w:rFonts w:eastAsia="Calibri" w:cs="Arial"/>
          <w:b/>
          <w:bCs/>
          <w:sz w:val="24"/>
          <w:szCs w:val="24"/>
          <w:lang w:val="de-AT"/>
        </w:rPr>
        <w:t>iKM</w:t>
      </w:r>
      <w:r w:rsidRPr="00BE0E2A">
        <w:rPr>
          <w:rFonts w:eastAsia="Calibri" w:cs="Arial"/>
          <w:b/>
          <w:bCs/>
          <w:sz w:val="24"/>
          <w:szCs w:val="24"/>
          <w:vertAlign w:val="superscript"/>
          <w:lang w:val="de-AT"/>
        </w:rPr>
        <w:t>PLUS</w:t>
      </w:r>
      <w:proofErr w:type="spellEnd"/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3. und 4. Schulstufe </w:t>
      </w:r>
    </w:p>
    <w:p w14:paraId="002F0F3F" w14:textId="77777777" w:rsidR="00BE0E2A" w:rsidRPr="00BE0E2A" w:rsidRDefault="00BE0E2A" w:rsidP="00BE0E2A">
      <w:pPr>
        <w:ind w:right="282"/>
        <w:rPr>
          <w:rFonts w:eastAsia="Calibri"/>
          <w:lang w:val="de-AT"/>
        </w:rPr>
      </w:pPr>
      <w:r w:rsidRPr="00BE0E2A">
        <w:rPr>
          <w:rFonts w:eastAsia="Calibri" w:cs="Arial"/>
          <w:b/>
          <w:bCs/>
          <w:sz w:val="24"/>
          <w:szCs w:val="24"/>
          <w:lang w:val="de-AT"/>
        </w:rPr>
        <w:t>Grundlagen und Ergebnisinterpretation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br/>
      </w:r>
      <w:r w:rsidRPr="00BE0E2A">
        <w:rPr>
          <w:rFonts w:eastAsia="Calibri"/>
          <w:lang w:val="de-AT"/>
        </w:rPr>
        <w:t xml:space="preserve">Basis-Informationen zur </w:t>
      </w:r>
      <w:proofErr w:type="spellStart"/>
      <w:r w:rsidRPr="00BE0E2A">
        <w:rPr>
          <w:rFonts w:eastAsia="Calibri" w:cs="Arial"/>
          <w:lang w:val="de-AT"/>
        </w:rPr>
        <w:t>iKM</w:t>
      </w:r>
      <w:r w:rsidRPr="00BE0E2A">
        <w:rPr>
          <w:rFonts w:eastAsia="Calibri" w:cs="Arial"/>
          <w:vertAlign w:val="superscript"/>
          <w:lang w:val="de-AT"/>
        </w:rPr>
        <w:t>PLUS</w:t>
      </w:r>
      <w:proofErr w:type="spellEnd"/>
      <w:r w:rsidRPr="00BE0E2A">
        <w:rPr>
          <w:rFonts w:eastAsia="Calibri"/>
          <w:lang w:val="de-AT"/>
        </w:rPr>
        <w:t xml:space="preserve"> -Erhebung auf der 3. und 4. Schulstufe,</w:t>
      </w:r>
      <w:r w:rsidRPr="00BE0E2A">
        <w:rPr>
          <w:rFonts w:eastAsia="Calibri"/>
          <w:lang w:val="de-AT"/>
        </w:rPr>
        <w:br/>
        <w:t>Lesen und Interpretieren von Ergebnissen, Musterrückmeldungen, Nutzen der Ergebnisse, fachspezifische Inhalte</w:t>
      </w:r>
    </w:p>
    <w:p w14:paraId="286885AE" w14:textId="77777777" w:rsidR="00BE0E2A" w:rsidRP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</w:p>
    <w:tbl>
      <w:tblPr>
        <w:tblStyle w:val="TabellemithellemGitternetz1"/>
        <w:tblW w:w="9776" w:type="dxa"/>
        <w:tblInd w:w="-5" w:type="dxa"/>
        <w:tblLook w:val="04A0" w:firstRow="1" w:lastRow="0" w:firstColumn="1" w:lastColumn="0" w:noHBand="0" w:noVBand="1"/>
      </w:tblPr>
      <w:tblGrid>
        <w:gridCol w:w="878"/>
        <w:gridCol w:w="1702"/>
        <w:gridCol w:w="1987"/>
        <w:gridCol w:w="1873"/>
        <w:gridCol w:w="227"/>
        <w:gridCol w:w="3109"/>
      </w:tblGrid>
      <w:tr w:rsidR="00BE0E2A" w:rsidRPr="00BE0E2A" w14:paraId="4E84DB30" w14:textId="77777777" w:rsidTr="00BE0E2A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DD3AFB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Datum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2C7E15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Zeit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EDCFBB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Nummer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72C8D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Titel</w:t>
            </w:r>
          </w:p>
        </w:tc>
      </w:tr>
      <w:tr w:rsidR="00BE0E2A" w:rsidRPr="00BE0E2A" w14:paraId="584F3153" w14:textId="77777777" w:rsidTr="00BE0E2A">
        <w:trPr>
          <w:trHeight w:val="531"/>
        </w:trPr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9D9A298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Mo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0D3F791D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18.03.2024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14:paraId="5716037C" w14:textId="77777777" w:rsidR="00BE0E2A" w:rsidRPr="00BE0E2A" w:rsidRDefault="00BE0E2A" w:rsidP="00BE0E2A">
            <w:pPr>
              <w:spacing w:after="160" w:line="259" w:lineRule="auto"/>
              <w:ind w:right="282" w:hanging="145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14:00 – 17:20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02907D7F" w14:textId="77777777" w:rsidR="00BE0E2A" w:rsidRPr="00BE0E2A" w:rsidRDefault="004619B8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hyperlink r:id="rId12" w:anchor="/slc.tm.cp/student/courses/301871?$ctx=design=ca;lang=de&amp;$scrollTo=toc_overview" w:history="1">
              <w:r w:rsidR="00BE0E2A" w:rsidRPr="00BE0E2A">
                <w:rPr>
                  <w:rFonts w:cs="Arial"/>
                  <w:bCs/>
                  <w:color w:val="0563C1"/>
                  <w:sz w:val="24"/>
                  <w:szCs w:val="24"/>
                  <w:u w:val="single"/>
                  <w:lang w:val="de-AT"/>
                </w:rPr>
                <w:t>6024ZKL110</w:t>
              </w:r>
            </w:hyperlink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2B359E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proofErr w:type="spellStart"/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iKM</w:t>
            </w:r>
            <w:r w:rsidRPr="00BE0E2A">
              <w:rPr>
                <w:rFonts w:cs="Arial"/>
                <w:bCs/>
                <w:sz w:val="24"/>
                <w:szCs w:val="24"/>
                <w:vertAlign w:val="superscript"/>
                <w:lang w:val="de-AT"/>
              </w:rPr>
              <w:t>PLUS</w:t>
            </w:r>
            <w:proofErr w:type="spellEnd"/>
          </w:p>
          <w:p w14:paraId="20B4EF5B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2"/>
                <w:szCs w:val="24"/>
                <w:lang w:val="de-AT"/>
              </w:rPr>
              <w:t>Modul 1+2: Grundlagen und Ergebnisinterpretation</w:t>
            </w:r>
          </w:p>
        </w:tc>
      </w:tr>
      <w:tr w:rsidR="00BE0E2A" w:rsidRPr="00BE0E2A" w14:paraId="6134C6E4" w14:textId="77777777" w:rsidTr="00BE0E2A">
        <w:trPr>
          <w:trHeight w:val="550"/>
        </w:trPr>
        <w:tc>
          <w:tcPr>
            <w:tcW w:w="878" w:type="dxa"/>
            <w:shd w:val="clear" w:color="auto" w:fill="D0CECE"/>
          </w:tcPr>
          <w:p w14:paraId="712430FD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Do</w:t>
            </w:r>
          </w:p>
        </w:tc>
        <w:tc>
          <w:tcPr>
            <w:tcW w:w="1702" w:type="dxa"/>
            <w:shd w:val="clear" w:color="auto" w:fill="D0CECE"/>
            <w:vAlign w:val="center"/>
          </w:tcPr>
          <w:p w14:paraId="14785312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11.04.2024</w:t>
            </w:r>
          </w:p>
        </w:tc>
        <w:tc>
          <w:tcPr>
            <w:tcW w:w="1987" w:type="dxa"/>
            <w:shd w:val="clear" w:color="auto" w:fill="D0CECE"/>
            <w:vAlign w:val="center"/>
          </w:tcPr>
          <w:p w14:paraId="6717A870" w14:textId="77777777" w:rsidR="00BE0E2A" w:rsidRPr="00BE0E2A" w:rsidRDefault="00BE0E2A" w:rsidP="00BE0E2A">
            <w:pPr>
              <w:spacing w:after="160" w:line="259" w:lineRule="auto"/>
              <w:ind w:right="282" w:hanging="145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14:00 – 17:20</w:t>
            </w:r>
          </w:p>
        </w:tc>
        <w:tc>
          <w:tcPr>
            <w:tcW w:w="1873" w:type="dxa"/>
            <w:shd w:val="clear" w:color="auto" w:fill="D0CECE"/>
            <w:vAlign w:val="center"/>
          </w:tcPr>
          <w:p w14:paraId="11A5B4CB" w14:textId="77777777" w:rsidR="00BE0E2A" w:rsidRPr="00BE0E2A" w:rsidRDefault="004619B8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hyperlink r:id="rId13" w:anchor="/slc.tm.cp/student/courses/301873?$ctx=design=ca;lang=de&amp;$scrollTo=toc_overview" w:history="1">
              <w:r w:rsidR="00BE0E2A" w:rsidRPr="00BE0E2A">
                <w:rPr>
                  <w:rFonts w:cs="Arial"/>
                  <w:bCs/>
                  <w:color w:val="0563C1"/>
                  <w:sz w:val="24"/>
                  <w:szCs w:val="24"/>
                  <w:u w:val="single"/>
                  <w:lang w:val="de-AT"/>
                </w:rPr>
                <w:t>6024ZKL111</w:t>
              </w:r>
            </w:hyperlink>
          </w:p>
        </w:tc>
        <w:tc>
          <w:tcPr>
            <w:tcW w:w="3336" w:type="dxa"/>
            <w:gridSpan w:val="2"/>
            <w:vMerge/>
          </w:tcPr>
          <w:p w14:paraId="1D159D00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</w:p>
        </w:tc>
      </w:tr>
    </w:tbl>
    <w:p w14:paraId="1D0F6DCE" w14:textId="77777777" w:rsid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</w:p>
    <w:p w14:paraId="40BEF404" w14:textId="7DCE43B0" w:rsidR="00BE0E2A" w:rsidRPr="00BE0E2A" w:rsidRDefault="00BE0E2A" w:rsidP="00BE0E2A">
      <w:pPr>
        <w:ind w:right="282"/>
        <w:rPr>
          <w:rFonts w:eastAsia="Calibri" w:cs="Arial"/>
          <w:b/>
          <w:bCs/>
          <w:sz w:val="24"/>
          <w:szCs w:val="24"/>
          <w:lang w:val="de-AT"/>
        </w:rPr>
      </w:pP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Präsenz-Seminare </w:t>
      </w:r>
      <w:r w:rsidRPr="00BE0E2A">
        <w:rPr>
          <w:rFonts w:eastAsia="Calibri" w:cs="Arial"/>
          <w:b/>
          <w:bCs/>
          <w:sz w:val="28"/>
          <w:szCs w:val="28"/>
          <w:lang w:val="de-AT"/>
        </w:rPr>
        <w:t>MODUL 3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zur </w:t>
      </w:r>
      <w:proofErr w:type="spellStart"/>
      <w:r w:rsidRPr="00BE0E2A">
        <w:rPr>
          <w:rFonts w:eastAsia="Calibri" w:cs="Arial"/>
          <w:b/>
          <w:bCs/>
          <w:sz w:val="24"/>
          <w:szCs w:val="24"/>
          <w:lang w:val="de-AT"/>
        </w:rPr>
        <w:t>iKM</w:t>
      </w:r>
      <w:r w:rsidRPr="00BE0E2A">
        <w:rPr>
          <w:rFonts w:eastAsia="Calibri" w:cs="Arial"/>
          <w:b/>
          <w:bCs/>
          <w:sz w:val="24"/>
          <w:szCs w:val="24"/>
          <w:vertAlign w:val="superscript"/>
          <w:lang w:val="de-AT"/>
        </w:rPr>
        <w:t>PLUS</w:t>
      </w:r>
      <w:proofErr w:type="spellEnd"/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 </w:t>
      </w:r>
      <w:r w:rsidR="00A36327">
        <w:rPr>
          <w:rFonts w:eastAsia="Calibri" w:cs="Arial"/>
          <w:b/>
          <w:bCs/>
          <w:sz w:val="24"/>
          <w:szCs w:val="24"/>
          <w:lang w:val="de-AT"/>
        </w:rPr>
        <w:t>3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. und </w:t>
      </w:r>
      <w:r w:rsidR="00A36327">
        <w:rPr>
          <w:rFonts w:eastAsia="Calibri" w:cs="Arial"/>
          <w:b/>
          <w:bCs/>
          <w:sz w:val="24"/>
          <w:szCs w:val="24"/>
          <w:lang w:val="de-AT"/>
        </w:rPr>
        <w:t>4</w:t>
      </w:r>
      <w:r w:rsidRPr="00BE0E2A">
        <w:rPr>
          <w:rFonts w:eastAsia="Calibri" w:cs="Arial"/>
          <w:b/>
          <w:bCs/>
          <w:sz w:val="24"/>
          <w:szCs w:val="24"/>
          <w:lang w:val="de-AT"/>
        </w:rPr>
        <w:t xml:space="preserve">. Schulstufe </w:t>
      </w:r>
    </w:p>
    <w:p w14:paraId="78A41976" w14:textId="77777777" w:rsidR="00BE0E2A" w:rsidRPr="00BE0E2A" w:rsidRDefault="00BE0E2A" w:rsidP="00BE0E2A">
      <w:pPr>
        <w:ind w:right="282"/>
        <w:rPr>
          <w:rFonts w:eastAsia="Calibri" w:cs="Arial"/>
          <w:bCs/>
          <w:sz w:val="22"/>
          <w:szCs w:val="24"/>
          <w:lang w:val="de-AT"/>
        </w:rPr>
      </w:pPr>
      <w:r w:rsidRPr="00BE0E2A">
        <w:rPr>
          <w:rFonts w:eastAsia="Calibri" w:cs="Arial"/>
          <w:bCs/>
          <w:sz w:val="22"/>
          <w:szCs w:val="24"/>
          <w:lang w:val="de-AT"/>
        </w:rPr>
        <w:t>Interpretation und Analyse der eigenen Klassenergebnisse, Planen nächster Förderschritte</w:t>
      </w:r>
    </w:p>
    <w:p w14:paraId="4A71C62B" w14:textId="77777777" w:rsidR="00BE0E2A" w:rsidRPr="00BE0E2A" w:rsidRDefault="00BE0E2A" w:rsidP="00BE0E2A">
      <w:pPr>
        <w:spacing w:after="160" w:line="259" w:lineRule="auto"/>
        <w:rPr>
          <w:rFonts w:eastAsia="Calibri"/>
          <w:sz w:val="22"/>
          <w:szCs w:val="22"/>
          <w:lang w:val="de-AT"/>
        </w:rPr>
      </w:pPr>
    </w:p>
    <w:tbl>
      <w:tblPr>
        <w:tblStyle w:val="TabellemithellemGitternetz1"/>
        <w:tblW w:w="9776" w:type="dxa"/>
        <w:tblLook w:val="04A0" w:firstRow="1" w:lastRow="0" w:firstColumn="1" w:lastColumn="0" w:noHBand="0" w:noVBand="1"/>
      </w:tblPr>
      <w:tblGrid>
        <w:gridCol w:w="878"/>
        <w:gridCol w:w="1702"/>
        <w:gridCol w:w="1987"/>
        <w:gridCol w:w="1873"/>
        <w:gridCol w:w="227"/>
        <w:gridCol w:w="3109"/>
      </w:tblGrid>
      <w:tr w:rsidR="00BE0E2A" w:rsidRPr="00BE0E2A" w14:paraId="1CBABA4B" w14:textId="77777777" w:rsidTr="00BE0E2A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CC34AB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Datum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D3DD0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Zeit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094F85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Nummer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C7E01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/>
                <w:bCs/>
                <w:sz w:val="24"/>
                <w:szCs w:val="24"/>
                <w:lang w:val="de-AT"/>
              </w:rPr>
              <w:t>Titel</w:t>
            </w:r>
          </w:p>
        </w:tc>
      </w:tr>
      <w:tr w:rsidR="00BE0E2A" w:rsidRPr="00BE0E2A" w14:paraId="291E9146" w14:textId="77777777" w:rsidTr="00BE0E2A">
        <w:trPr>
          <w:trHeight w:val="550"/>
        </w:trPr>
        <w:tc>
          <w:tcPr>
            <w:tcW w:w="878" w:type="dxa"/>
            <w:shd w:val="clear" w:color="auto" w:fill="D0CECE"/>
            <w:vAlign w:val="center"/>
          </w:tcPr>
          <w:p w14:paraId="42897F20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Do</w:t>
            </w:r>
          </w:p>
        </w:tc>
        <w:tc>
          <w:tcPr>
            <w:tcW w:w="1702" w:type="dxa"/>
            <w:shd w:val="clear" w:color="auto" w:fill="D0CECE"/>
            <w:vAlign w:val="center"/>
          </w:tcPr>
          <w:p w14:paraId="2FDECB16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16.05.2024</w:t>
            </w:r>
          </w:p>
        </w:tc>
        <w:tc>
          <w:tcPr>
            <w:tcW w:w="1987" w:type="dxa"/>
            <w:shd w:val="clear" w:color="auto" w:fill="D0CECE"/>
            <w:vAlign w:val="center"/>
          </w:tcPr>
          <w:p w14:paraId="1121EA61" w14:textId="77777777" w:rsidR="00BE0E2A" w:rsidRPr="00BE0E2A" w:rsidRDefault="00BE0E2A" w:rsidP="00BE0E2A">
            <w:pPr>
              <w:spacing w:after="160" w:line="259" w:lineRule="auto"/>
              <w:ind w:right="282" w:hanging="145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14:00 – 17:20</w:t>
            </w:r>
          </w:p>
        </w:tc>
        <w:tc>
          <w:tcPr>
            <w:tcW w:w="1873" w:type="dxa"/>
            <w:shd w:val="clear" w:color="auto" w:fill="D0CECE"/>
            <w:vAlign w:val="center"/>
          </w:tcPr>
          <w:p w14:paraId="5D29477B" w14:textId="77777777" w:rsidR="00BE0E2A" w:rsidRPr="00BE0E2A" w:rsidRDefault="004619B8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hyperlink r:id="rId14" w:anchor="/slc.tm.cp/student/courses/302026?$ctx=design=ca;lang=de&amp;$scrollTo=toc_overview" w:history="1">
              <w:r w:rsidR="00BE0E2A" w:rsidRPr="00BE0E2A">
                <w:rPr>
                  <w:rFonts w:cs="Arial"/>
                  <w:bCs/>
                  <w:color w:val="0563C1"/>
                  <w:sz w:val="24"/>
                  <w:szCs w:val="24"/>
                  <w:u w:val="single"/>
                  <w:lang w:val="de-AT"/>
                </w:rPr>
                <w:t>6024ZKL121</w:t>
              </w:r>
            </w:hyperlink>
          </w:p>
        </w:tc>
        <w:tc>
          <w:tcPr>
            <w:tcW w:w="3336" w:type="dxa"/>
            <w:gridSpan w:val="2"/>
            <w:vMerge w:val="restart"/>
          </w:tcPr>
          <w:p w14:paraId="13A81506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</w:p>
          <w:p w14:paraId="323B4AC4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proofErr w:type="spellStart"/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iKM</w:t>
            </w:r>
            <w:r w:rsidRPr="00BE0E2A">
              <w:rPr>
                <w:rFonts w:cs="Arial"/>
                <w:bCs/>
                <w:sz w:val="24"/>
                <w:szCs w:val="24"/>
                <w:vertAlign w:val="superscript"/>
                <w:lang w:val="de-AT"/>
              </w:rPr>
              <w:t>PLUS</w:t>
            </w:r>
            <w:proofErr w:type="spellEnd"/>
          </w:p>
          <w:p w14:paraId="27B014E6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2"/>
                <w:szCs w:val="24"/>
                <w:lang w:val="de-AT"/>
              </w:rPr>
              <w:t>Modul 3: Ergebnisse- was nun?</w:t>
            </w:r>
          </w:p>
        </w:tc>
      </w:tr>
      <w:tr w:rsidR="00BE0E2A" w:rsidRPr="00BE0E2A" w14:paraId="1F7BD082" w14:textId="77777777" w:rsidTr="00640BFB">
        <w:trPr>
          <w:trHeight w:val="550"/>
        </w:trPr>
        <w:tc>
          <w:tcPr>
            <w:tcW w:w="878" w:type="dxa"/>
            <w:shd w:val="clear" w:color="auto" w:fill="auto"/>
            <w:vAlign w:val="center"/>
          </w:tcPr>
          <w:p w14:paraId="14B7FC7B" w14:textId="77777777" w:rsidR="00BE0E2A" w:rsidRPr="00BE0E2A" w:rsidRDefault="00BE0E2A" w:rsidP="00BE0E2A">
            <w:pPr>
              <w:spacing w:after="160" w:line="259" w:lineRule="auto"/>
              <w:ind w:right="282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Mi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5DAA2F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22.05.2023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156D36C" w14:textId="77777777" w:rsidR="00BE0E2A" w:rsidRPr="00BE0E2A" w:rsidRDefault="00BE0E2A" w:rsidP="00BE0E2A">
            <w:pPr>
              <w:spacing w:after="160" w:line="259" w:lineRule="auto"/>
              <w:ind w:right="282" w:hanging="145"/>
              <w:jc w:val="center"/>
              <w:rPr>
                <w:rFonts w:cs="Arial"/>
                <w:bCs/>
                <w:sz w:val="24"/>
                <w:szCs w:val="24"/>
                <w:lang w:val="de-AT"/>
              </w:rPr>
            </w:pPr>
            <w:r w:rsidRPr="00BE0E2A">
              <w:rPr>
                <w:rFonts w:cs="Arial"/>
                <w:bCs/>
                <w:sz w:val="24"/>
                <w:szCs w:val="24"/>
                <w:lang w:val="de-AT"/>
              </w:rPr>
              <w:t>14:00 – 17:20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F9A3EF" w14:textId="77777777" w:rsidR="00BE0E2A" w:rsidRPr="00BE0E2A" w:rsidRDefault="004619B8" w:rsidP="00BE0E2A">
            <w:pPr>
              <w:spacing w:after="160" w:line="259" w:lineRule="auto"/>
              <w:ind w:right="282"/>
              <w:jc w:val="center"/>
              <w:rPr>
                <w:sz w:val="24"/>
                <w:szCs w:val="22"/>
                <w:lang w:val="de-AT"/>
              </w:rPr>
            </w:pPr>
            <w:hyperlink r:id="rId15" w:anchor="/slc.tm.cp/student/courses/302027?$ctx=design=ca;lang=de&amp;$scrollTo=toc_overview" w:history="1">
              <w:r w:rsidR="00BE0E2A" w:rsidRPr="00BE0E2A">
                <w:rPr>
                  <w:color w:val="0563C1"/>
                  <w:sz w:val="24"/>
                  <w:szCs w:val="22"/>
                  <w:u w:val="single"/>
                  <w:lang w:val="de-AT"/>
                </w:rPr>
                <w:t>6024ZKL122</w:t>
              </w:r>
            </w:hyperlink>
          </w:p>
        </w:tc>
        <w:tc>
          <w:tcPr>
            <w:tcW w:w="3336" w:type="dxa"/>
            <w:gridSpan w:val="2"/>
            <w:vMerge/>
            <w:shd w:val="clear" w:color="auto" w:fill="auto"/>
          </w:tcPr>
          <w:p w14:paraId="0612EF87" w14:textId="77777777" w:rsidR="00BE0E2A" w:rsidRPr="00BE0E2A" w:rsidRDefault="00BE0E2A" w:rsidP="00BE0E2A">
            <w:pPr>
              <w:spacing w:after="160" w:line="259" w:lineRule="auto"/>
              <w:ind w:right="282"/>
              <w:rPr>
                <w:rFonts w:cs="Arial"/>
                <w:bCs/>
                <w:sz w:val="24"/>
                <w:szCs w:val="24"/>
                <w:lang w:val="de-AT"/>
              </w:rPr>
            </w:pPr>
          </w:p>
        </w:tc>
      </w:tr>
    </w:tbl>
    <w:p w14:paraId="6B37E95A" w14:textId="77777777" w:rsidR="000E4308" w:rsidRPr="000E4308" w:rsidRDefault="000E4308" w:rsidP="000E4308">
      <w:pPr>
        <w:ind w:right="282"/>
        <w:rPr>
          <w:b/>
          <w:bCs/>
        </w:rPr>
      </w:pPr>
    </w:p>
    <w:p w14:paraId="2C961392" w14:textId="77777777" w:rsidR="000E4308" w:rsidRPr="000E4308" w:rsidRDefault="000E4308" w:rsidP="000E4308">
      <w:pPr>
        <w:rPr>
          <w:b/>
          <w:bCs/>
        </w:rPr>
      </w:pPr>
    </w:p>
    <w:p w14:paraId="14798BC7" w14:textId="77777777" w:rsidR="000E4308" w:rsidRPr="000E4308" w:rsidRDefault="000E4308" w:rsidP="000E4308">
      <w:pPr>
        <w:ind w:right="282"/>
        <w:rPr>
          <w:rFonts w:eastAsia="Calibri" w:cs="Arial"/>
          <w:b/>
          <w:bCs/>
          <w:sz w:val="28"/>
          <w:szCs w:val="28"/>
          <w:u w:val="single"/>
          <w:lang w:val="de-AT"/>
        </w:rPr>
      </w:pPr>
      <w:r w:rsidRPr="000E4308">
        <w:rPr>
          <w:rFonts w:eastAsia="Calibri" w:cs="Arial"/>
          <w:b/>
          <w:bCs/>
          <w:sz w:val="28"/>
          <w:szCs w:val="28"/>
          <w:highlight w:val="yellow"/>
          <w:u w:val="single"/>
          <w:lang w:val="de-AT"/>
        </w:rPr>
        <w:t>SEKUNDARSTUFE 1</w:t>
      </w:r>
    </w:p>
    <w:p w14:paraId="15F40C90" w14:textId="77777777" w:rsidR="000E4308" w:rsidRPr="000E4308" w:rsidRDefault="000E4308" w:rsidP="000E4308">
      <w:pPr>
        <w:rPr>
          <w:bCs/>
        </w:rPr>
      </w:pPr>
      <w:r w:rsidRPr="000E4308">
        <w:rPr>
          <w:bCs/>
        </w:rPr>
        <w:t xml:space="preserve">Durchführungszeitraum </w:t>
      </w:r>
      <w:proofErr w:type="spellStart"/>
      <w:r w:rsidRPr="000E4308">
        <w:rPr>
          <w:bCs/>
        </w:rPr>
        <w:t>iKM</w:t>
      </w:r>
      <w:r w:rsidRPr="000E4308">
        <w:rPr>
          <w:bCs/>
          <w:vertAlign w:val="superscript"/>
        </w:rPr>
        <w:t>PLUS</w:t>
      </w:r>
      <w:proofErr w:type="spellEnd"/>
      <w:r w:rsidRPr="000E4308">
        <w:rPr>
          <w:bCs/>
        </w:rPr>
        <w:t xml:space="preserve"> im November/ Dezember 2024</w:t>
      </w:r>
    </w:p>
    <w:p w14:paraId="4E92BDCA" w14:textId="77777777" w:rsidR="000E4308" w:rsidRPr="000E4308" w:rsidRDefault="000E4308" w:rsidP="000E4308">
      <w:pPr>
        <w:rPr>
          <w:bCs/>
        </w:rPr>
      </w:pPr>
    </w:p>
    <w:p w14:paraId="6E87C12D" w14:textId="77777777" w:rsidR="000E4308" w:rsidRPr="000E4308" w:rsidRDefault="000E4308" w:rsidP="000E4308">
      <w:pPr>
        <w:rPr>
          <w:b/>
          <w:bCs/>
        </w:rPr>
      </w:pPr>
      <w:r w:rsidRPr="000E4308">
        <w:rPr>
          <w:b/>
          <w:bCs/>
        </w:rPr>
        <w:t xml:space="preserve">Online-Seminar: Modul 0 zur </w:t>
      </w:r>
      <w:proofErr w:type="spellStart"/>
      <w:r w:rsidRPr="000E4308">
        <w:rPr>
          <w:b/>
          <w:bCs/>
        </w:rPr>
        <w:t>iKM</w:t>
      </w:r>
      <w:r w:rsidRPr="000E4308">
        <w:rPr>
          <w:b/>
          <w:bCs/>
          <w:vertAlign w:val="superscript"/>
        </w:rPr>
        <w:t>PLUS</w:t>
      </w:r>
      <w:proofErr w:type="spellEnd"/>
      <w:r w:rsidRPr="000E4308">
        <w:rPr>
          <w:b/>
          <w:bCs/>
          <w:vertAlign w:val="superscript"/>
        </w:rPr>
        <w:t xml:space="preserve"> </w:t>
      </w:r>
      <w:r w:rsidRPr="000E4308">
        <w:rPr>
          <w:b/>
          <w:bCs/>
        </w:rPr>
        <w:t xml:space="preserve">7. und 8. Schulstufe </w:t>
      </w:r>
    </w:p>
    <w:p w14:paraId="690AD089" w14:textId="77777777" w:rsidR="000E4308" w:rsidRPr="000E4308" w:rsidRDefault="000E4308" w:rsidP="000E4308">
      <w:pPr>
        <w:rPr>
          <w:b/>
          <w:bCs/>
        </w:rPr>
      </w:pPr>
      <w:r w:rsidRPr="000E4308">
        <w:rPr>
          <w:b/>
          <w:bCs/>
        </w:rPr>
        <w:t>Check-in für Neulehrer*innen</w:t>
      </w:r>
    </w:p>
    <w:p w14:paraId="5EEEF4E7" w14:textId="77777777" w:rsidR="000E4308" w:rsidRPr="000E4308" w:rsidRDefault="000E4308" w:rsidP="000E4308">
      <w:pPr>
        <w:rPr>
          <w:bCs/>
        </w:rPr>
      </w:pPr>
      <w:r w:rsidRPr="000E4308">
        <w:rPr>
          <w:bCs/>
        </w:rPr>
        <w:t xml:space="preserve">Basiswissen zu den Bildungsstandards, Kompetenzentwicklung und der Durchführung der </w:t>
      </w:r>
      <w:proofErr w:type="spellStart"/>
      <w:r w:rsidRPr="000E4308">
        <w:t>iKM</w:t>
      </w:r>
      <w:r w:rsidRPr="000E4308">
        <w:rPr>
          <w:vertAlign w:val="superscript"/>
        </w:rPr>
        <w:t>PLUS</w:t>
      </w:r>
      <w:proofErr w:type="spellEnd"/>
      <w:r w:rsidRPr="000E4308">
        <w:rPr>
          <w:vertAlign w:val="superscript"/>
        </w:rPr>
        <w:t xml:space="preserve"> </w:t>
      </w:r>
      <w:r w:rsidRPr="000E4308">
        <w:rPr>
          <w:bCs/>
        </w:rPr>
        <w:t>auf der 7. und 8. Schulstufe</w:t>
      </w:r>
    </w:p>
    <w:p w14:paraId="103639A8" w14:textId="77777777" w:rsidR="000E4308" w:rsidRPr="000E4308" w:rsidRDefault="000E4308" w:rsidP="000E4308">
      <w:pPr>
        <w:rPr>
          <w:bCs/>
        </w:rPr>
      </w:pPr>
    </w:p>
    <w:tbl>
      <w:tblPr>
        <w:tblW w:w="93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785"/>
        <w:gridCol w:w="2070"/>
        <w:gridCol w:w="1907"/>
        <w:gridCol w:w="2696"/>
      </w:tblGrid>
      <w:tr w:rsidR="000E4308" w:rsidRPr="000E4308" w14:paraId="13146747" w14:textId="77777777" w:rsidTr="003F10AD"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4E9F8D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Datum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4B9C91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Zeit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C2574C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Nummer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BB24E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Titel</w:t>
            </w:r>
          </w:p>
        </w:tc>
      </w:tr>
      <w:tr w:rsidR="000E4308" w:rsidRPr="000E4308" w14:paraId="6509C5CE" w14:textId="77777777" w:rsidTr="003F10AD"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ADBE6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Do.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2B682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04.04.2024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07CA8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B144B" w14:textId="77777777" w:rsidR="000E4308" w:rsidRPr="000E4308" w:rsidRDefault="004619B8" w:rsidP="000E4308">
            <w:pPr>
              <w:rPr>
                <w:bCs/>
              </w:rPr>
            </w:pPr>
            <w:hyperlink r:id="rId16" w:anchor="/slc.tm.cp/student/courses/302106?$ctx=lang=de&amp;$scrollTo=toc_overview" w:history="1">
              <w:r w:rsidR="000E4308" w:rsidRPr="000E4308">
                <w:rPr>
                  <w:rStyle w:val="Hyperlink"/>
                  <w:lang w:val="de-AT"/>
                </w:rPr>
                <w:t>6024ZKL200</w:t>
              </w:r>
            </w:hyperlink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6643A" w14:textId="77777777" w:rsidR="000E4308" w:rsidRPr="000E4308" w:rsidRDefault="000E4308" w:rsidP="000E4308">
            <w:pPr>
              <w:rPr>
                <w:bCs/>
                <w:lang w:val="de-AT"/>
              </w:rPr>
            </w:pPr>
            <w:proofErr w:type="spellStart"/>
            <w:r w:rsidRPr="000E4308">
              <w:rPr>
                <w:bCs/>
                <w:lang w:val="de-AT"/>
              </w:rPr>
              <w:t>iKM</w:t>
            </w:r>
            <w:r w:rsidRPr="000E4308">
              <w:rPr>
                <w:bCs/>
                <w:vertAlign w:val="superscript"/>
                <w:lang w:val="de-AT"/>
              </w:rPr>
              <w:t>PLUS</w:t>
            </w:r>
            <w:proofErr w:type="spellEnd"/>
          </w:p>
          <w:p w14:paraId="183FDCE4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Modul 0: Check-in für Neulehrer*innen</w:t>
            </w:r>
          </w:p>
        </w:tc>
      </w:tr>
    </w:tbl>
    <w:p w14:paraId="42F66BC4" w14:textId="77777777" w:rsidR="000E4308" w:rsidRPr="000E4308" w:rsidRDefault="000E4308" w:rsidP="000E4308">
      <w:pPr>
        <w:rPr>
          <w:bCs/>
        </w:rPr>
      </w:pPr>
    </w:p>
    <w:p w14:paraId="40C5603E" w14:textId="77777777" w:rsidR="000E4308" w:rsidRPr="000E4308" w:rsidRDefault="000E4308" w:rsidP="000E4308">
      <w:pPr>
        <w:rPr>
          <w:b/>
          <w:bCs/>
        </w:rPr>
      </w:pPr>
      <w:r w:rsidRPr="000E4308">
        <w:rPr>
          <w:b/>
          <w:bCs/>
        </w:rPr>
        <w:t xml:space="preserve">Online-Seminar: MODUL 1+2 zur </w:t>
      </w:r>
      <w:proofErr w:type="spellStart"/>
      <w:r w:rsidRPr="000E4308">
        <w:rPr>
          <w:b/>
          <w:bCs/>
        </w:rPr>
        <w:t>iKM</w:t>
      </w:r>
      <w:r w:rsidRPr="000E4308">
        <w:rPr>
          <w:b/>
          <w:bCs/>
          <w:vertAlign w:val="superscript"/>
        </w:rPr>
        <w:t>PLUS</w:t>
      </w:r>
      <w:proofErr w:type="spellEnd"/>
      <w:r w:rsidRPr="000E4308">
        <w:rPr>
          <w:b/>
          <w:bCs/>
        </w:rPr>
        <w:t xml:space="preserve"> 7. und 8. Schulstufe </w:t>
      </w:r>
    </w:p>
    <w:p w14:paraId="6F09EFD4" w14:textId="77777777" w:rsidR="000E4308" w:rsidRPr="000E4308" w:rsidRDefault="000E4308" w:rsidP="000E4308">
      <w:r w:rsidRPr="000E4308">
        <w:t xml:space="preserve">Basis-Informationen zur </w:t>
      </w:r>
      <w:proofErr w:type="spellStart"/>
      <w:r w:rsidRPr="000E4308">
        <w:t>iKM</w:t>
      </w:r>
      <w:r w:rsidRPr="000E4308">
        <w:rPr>
          <w:vertAlign w:val="superscript"/>
        </w:rPr>
        <w:t>PLUS</w:t>
      </w:r>
      <w:proofErr w:type="spellEnd"/>
      <w:r w:rsidRPr="000E4308">
        <w:t xml:space="preserve"> -Erhebung auf der 7. und 8. Schulstufe, Lesen und Interpretieren von Ergebnissen, Musterrückmeldungen, Nutzen der Ergebnisse, Besonderheiten der </w:t>
      </w:r>
      <w:proofErr w:type="spellStart"/>
      <w:r w:rsidRPr="000E4308">
        <w:t>iKM</w:t>
      </w:r>
      <w:r w:rsidRPr="000E4308">
        <w:rPr>
          <w:vertAlign w:val="superscript"/>
        </w:rPr>
        <w:t>PLUS</w:t>
      </w:r>
      <w:proofErr w:type="spellEnd"/>
      <w:r w:rsidRPr="000E4308">
        <w:rPr>
          <w:vertAlign w:val="superscript"/>
        </w:rPr>
        <w:t xml:space="preserve"> </w:t>
      </w:r>
      <w:r w:rsidRPr="000E4308">
        <w:t>und kompetenzorientierter Unterricht in D, M, E</w:t>
      </w:r>
    </w:p>
    <w:p w14:paraId="6B4298E4" w14:textId="77777777" w:rsidR="000E4308" w:rsidRPr="000E4308" w:rsidRDefault="000E4308" w:rsidP="000E4308">
      <w:pPr>
        <w:rPr>
          <w:bCs/>
        </w:rPr>
      </w:pPr>
    </w:p>
    <w:tbl>
      <w:tblPr>
        <w:tblW w:w="93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"/>
        <w:gridCol w:w="1845"/>
        <w:gridCol w:w="2085"/>
        <w:gridCol w:w="1623"/>
        <w:gridCol w:w="2901"/>
      </w:tblGrid>
      <w:tr w:rsidR="000E4308" w:rsidRPr="000E4308" w14:paraId="3D07151A" w14:textId="77777777" w:rsidTr="003F10AD"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F04CD9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Datum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121EF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Zeit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FA677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Nummer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1F881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Titel</w:t>
            </w:r>
          </w:p>
        </w:tc>
      </w:tr>
      <w:tr w:rsidR="000E4308" w:rsidRPr="000E4308" w14:paraId="539FDD9D" w14:textId="77777777" w:rsidTr="003F10AD">
        <w:trPr>
          <w:trHeight w:val="461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C14EAD" w14:textId="77777777" w:rsidR="000E4308" w:rsidRPr="000E4308" w:rsidRDefault="000E4308" w:rsidP="000E4308">
            <w:r w:rsidRPr="000E4308">
              <w:t>Di.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F42095" w14:textId="77777777" w:rsidR="000E4308" w:rsidRPr="000E4308" w:rsidRDefault="000E4308" w:rsidP="000E4308">
            <w:r w:rsidRPr="000E4308">
              <w:t>09.04.2024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92D6E2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4A8560" w14:textId="77777777" w:rsidR="000E4308" w:rsidRPr="000E4308" w:rsidRDefault="004619B8" w:rsidP="000E4308">
            <w:hyperlink r:id="rId17" w:anchor="/slc.tm.cp/student/courses/302109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6024ZKL210</w:t>
              </w:r>
            </w:hyperlink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B9595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6ED64992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1+2: Grundlagen und Ergebnisinterpretation</w:t>
            </w:r>
          </w:p>
          <w:p w14:paraId="2DD15B14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-DEUTSCH-</w:t>
            </w:r>
          </w:p>
        </w:tc>
      </w:tr>
      <w:tr w:rsidR="000E4308" w:rsidRPr="000E4308" w14:paraId="0DB48D43" w14:textId="77777777" w:rsidTr="003F10AD">
        <w:trPr>
          <w:trHeight w:val="452"/>
        </w:trPr>
        <w:tc>
          <w:tcPr>
            <w:tcW w:w="900" w:type="dxa"/>
            <w:shd w:val="clear" w:color="auto" w:fill="FFFFFF" w:themeFill="background1"/>
            <w:vAlign w:val="center"/>
          </w:tcPr>
          <w:p w14:paraId="3705B796" w14:textId="77777777" w:rsidR="000E4308" w:rsidRPr="000E4308" w:rsidRDefault="000E4308" w:rsidP="000E4308">
            <w:r w:rsidRPr="000E4308">
              <w:t>Mo.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7160D061" w14:textId="77777777" w:rsidR="000E4308" w:rsidRPr="000E4308" w:rsidRDefault="000E4308" w:rsidP="000E4308">
            <w:r w:rsidRPr="000E4308">
              <w:t>29.04.2024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2A26FFBE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352DE215" w14:textId="77777777" w:rsidR="000E4308" w:rsidRPr="000E4308" w:rsidRDefault="004619B8" w:rsidP="000E4308">
            <w:hyperlink r:id="rId18" w:anchor="/slc.tm.cp/student/courses/302117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6024ZKL213</w:t>
              </w:r>
            </w:hyperlink>
          </w:p>
        </w:tc>
        <w:tc>
          <w:tcPr>
            <w:tcW w:w="2901" w:type="dxa"/>
            <w:vMerge/>
          </w:tcPr>
          <w:p w14:paraId="3C471319" w14:textId="77777777" w:rsidR="000E4308" w:rsidRPr="000E4308" w:rsidRDefault="000E4308" w:rsidP="000E4308">
            <w:pPr>
              <w:rPr>
                <w:bCs/>
              </w:rPr>
            </w:pPr>
          </w:p>
        </w:tc>
      </w:tr>
      <w:tr w:rsidR="000E4308" w:rsidRPr="000E4308" w14:paraId="56221FDC" w14:textId="77777777" w:rsidTr="003F10AD">
        <w:trPr>
          <w:trHeight w:val="533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29BFB62" w14:textId="77777777" w:rsidR="000E4308" w:rsidRPr="000E4308" w:rsidRDefault="000E4308" w:rsidP="000E4308">
            <w:r w:rsidRPr="000E4308">
              <w:t>Di.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507D9B6" w14:textId="77777777" w:rsidR="000E4308" w:rsidRPr="000E4308" w:rsidRDefault="000E4308" w:rsidP="000E4308">
            <w:r w:rsidRPr="000E4308">
              <w:t>09.04.2024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6937DF4D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F7E720E" w14:textId="77777777" w:rsidR="000E4308" w:rsidRPr="000E4308" w:rsidRDefault="004619B8" w:rsidP="000E4308">
            <w:hyperlink r:id="rId19" w:anchor="/slc.tm.cp/student/courses/302112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6024ZKL211</w:t>
              </w:r>
            </w:hyperlink>
          </w:p>
        </w:tc>
        <w:tc>
          <w:tcPr>
            <w:tcW w:w="2901" w:type="dxa"/>
            <w:vMerge w:val="restart"/>
            <w:shd w:val="clear" w:color="auto" w:fill="D9D9D9" w:themeFill="background1" w:themeFillShade="D9"/>
          </w:tcPr>
          <w:p w14:paraId="50EA37D6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446CE1C9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1+2: Grundlagen und Ergebnisinterpretation</w:t>
            </w:r>
          </w:p>
          <w:p w14:paraId="201EBC14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-MATHEMATIK-</w:t>
            </w:r>
          </w:p>
        </w:tc>
      </w:tr>
      <w:tr w:rsidR="000E4308" w:rsidRPr="000E4308" w14:paraId="79F55D45" w14:textId="77777777" w:rsidTr="003F10AD"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62D1788" w14:textId="77777777" w:rsidR="000E4308" w:rsidRPr="000E4308" w:rsidRDefault="000E4308" w:rsidP="000E4308">
            <w:r w:rsidRPr="000E4308">
              <w:t>Mo.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3AECA9BA" w14:textId="77777777" w:rsidR="000E4308" w:rsidRPr="000E4308" w:rsidRDefault="000E4308" w:rsidP="000E4308">
            <w:r w:rsidRPr="000E4308">
              <w:t>29.04.2024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24381F03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80A72C9" w14:textId="77777777" w:rsidR="000E4308" w:rsidRPr="000E4308" w:rsidRDefault="004619B8" w:rsidP="000E4308">
            <w:hyperlink r:id="rId20" w:anchor="/slc.tm.cp/student/courses/302118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6024ZKL214</w:t>
              </w:r>
            </w:hyperlink>
          </w:p>
        </w:tc>
        <w:tc>
          <w:tcPr>
            <w:tcW w:w="2901" w:type="dxa"/>
            <w:vMerge/>
          </w:tcPr>
          <w:p w14:paraId="63E24170" w14:textId="77777777" w:rsidR="000E4308" w:rsidRPr="000E4308" w:rsidRDefault="000E4308" w:rsidP="000E4308">
            <w:pPr>
              <w:rPr>
                <w:bCs/>
              </w:rPr>
            </w:pPr>
          </w:p>
        </w:tc>
      </w:tr>
      <w:tr w:rsidR="000E4308" w:rsidRPr="000E4308" w14:paraId="40F5BE38" w14:textId="77777777" w:rsidTr="003F10AD">
        <w:trPr>
          <w:trHeight w:val="463"/>
        </w:trPr>
        <w:tc>
          <w:tcPr>
            <w:tcW w:w="900" w:type="dxa"/>
            <w:shd w:val="clear" w:color="auto" w:fill="FFFFFF" w:themeFill="background1"/>
            <w:vAlign w:val="center"/>
          </w:tcPr>
          <w:p w14:paraId="55081C5F" w14:textId="77777777" w:rsidR="000E4308" w:rsidRPr="000E4308" w:rsidRDefault="000E4308" w:rsidP="000E4308">
            <w:r w:rsidRPr="000E4308">
              <w:t>Di.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33354F8A" w14:textId="77777777" w:rsidR="000E4308" w:rsidRPr="000E4308" w:rsidRDefault="000E4308" w:rsidP="000E4308">
            <w:r w:rsidRPr="000E4308">
              <w:t>09.04.2024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1F39319C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7030E44B" w14:textId="77777777" w:rsidR="000E4308" w:rsidRPr="000E4308" w:rsidRDefault="004619B8" w:rsidP="000E4308">
            <w:hyperlink r:id="rId21" w:anchor="/slc.tm.cp/student/courses/302114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6024ZKL212</w:t>
              </w:r>
            </w:hyperlink>
          </w:p>
        </w:tc>
        <w:tc>
          <w:tcPr>
            <w:tcW w:w="2901" w:type="dxa"/>
            <w:vMerge w:val="restart"/>
            <w:shd w:val="clear" w:color="auto" w:fill="auto"/>
          </w:tcPr>
          <w:p w14:paraId="1EB2FB0C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5355C11E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1+2: Grundlagen und Ergebnisinterpretation</w:t>
            </w:r>
          </w:p>
          <w:p w14:paraId="1BDE79DC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-ENGLISCH-</w:t>
            </w:r>
          </w:p>
        </w:tc>
      </w:tr>
      <w:tr w:rsidR="000E4308" w:rsidRPr="000E4308" w14:paraId="0D634FAF" w14:textId="77777777" w:rsidTr="003F10AD">
        <w:tc>
          <w:tcPr>
            <w:tcW w:w="900" w:type="dxa"/>
            <w:shd w:val="clear" w:color="auto" w:fill="FFFFFF" w:themeFill="background1"/>
            <w:vAlign w:val="center"/>
          </w:tcPr>
          <w:p w14:paraId="2E8F4742" w14:textId="77777777" w:rsidR="000E4308" w:rsidRPr="000E4308" w:rsidRDefault="000E4308" w:rsidP="000E4308">
            <w:r w:rsidRPr="000E4308">
              <w:t>Mo.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49AD6B72" w14:textId="77777777" w:rsidR="000E4308" w:rsidRPr="000E4308" w:rsidRDefault="000E4308" w:rsidP="000E4308">
            <w:r w:rsidRPr="000E4308">
              <w:t>29.04.2024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1CFFBE4C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1A3420D6" w14:textId="77777777" w:rsidR="000E4308" w:rsidRPr="000E4308" w:rsidRDefault="004619B8" w:rsidP="000E4308">
            <w:hyperlink r:id="rId22" w:anchor="/slc.tm.cp/student/courses/302119?$ctx=design=ca;lang=de&amp;$scrollTo=toc_overview">
              <w:r w:rsidR="000E4308" w:rsidRPr="000E4308">
                <w:rPr>
                  <w:rStyle w:val="Hyperlink"/>
                  <w:lang w:val="de-AT"/>
                </w:rPr>
                <w:t>6024ZKL215</w:t>
              </w:r>
            </w:hyperlink>
          </w:p>
        </w:tc>
        <w:tc>
          <w:tcPr>
            <w:tcW w:w="2901" w:type="dxa"/>
            <w:vMerge/>
          </w:tcPr>
          <w:p w14:paraId="5CDC6032" w14:textId="77777777" w:rsidR="000E4308" w:rsidRPr="000E4308" w:rsidRDefault="000E4308" w:rsidP="000E4308">
            <w:pPr>
              <w:rPr>
                <w:bCs/>
              </w:rPr>
            </w:pPr>
          </w:p>
        </w:tc>
      </w:tr>
    </w:tbl>
    <w:p w14:paraId="35F4A72B" w14:textId="77777777" w:rsidR="000E4308" w:rsidRPr="000E4308" w:rsidRDefault="000E4308" w:rsidP="000E4308"/>
    <w:p w14:paraId="05BDF81D" w14:textId="77777777" w:rsidR="000E4308" w:rsidRPr="000E4308" w:rsidRDefault="000E4308" w:rsidP="000E4308"/>
    <w:p w14:paraId="63E41BB1" w14:textId="77777777" w:rsidR="000E4308" w:rsidRPr="000E4308" w:rsidRDefault="000E4308" w:rsidP="000E4308">
      <w:pPr>
        <w:rPr>
          <w:b/>
          <w:bCs/>
        </w:rPr>
      </w:pPr>
      <w:r w:rsidRPr="000E4308">
        <w:rPr>
          <w:b/>
          <w:bCs/>
        </w:rPr>
        <w:t xml:space="preserve">Präsenz-Seminar: MODUL 3 zur </w:t>
      </w:r>
      <w:proofErr w:type="spellStart"/>
      <w:r w:rsidRPr="000E4308">
        <w:rPr>
          <w:b/>
          <w:bCs/>
        </w:rPr>
        <w:t>iKM</w:t>
      </w:r>
      <w:r w:rsidRPr="000E4308">
        <w:rPr>
          <w:b/>
          <w:bCs/>
          <w:vertAlign w:val="superscript"/>
        </w:rPr>
        <w:t>PLUS</w:t>
      </w:r>
      <w:proofErr w:type="spellEnd"/>
      <w:r w:rsidRPr="000E4308">
        <w:rPr>
          <w:b/>
          <w:bCs/>
        </w:rPr>
        <w:t xml:space="preserve"> 7. und 8. Schulstufe </w:t>
      </w:r>
    </w:p>
    <w:p w14:paraId="4107471E" w14:textId="77777777" w:rsidR="000E4308" w:rsidRPr="000E4308" w:rsidRDefault="000E4308" w:rsidP="000E4308">
      <w:pPr>
        <w:rPr>
          <w:bCs/>
        </w:rPr>
      </w:pPr>
      <w:r w:rsidRPr="000E4308">
        <w:rPr>
          <w:bCs/>
        </w:rPr>
        <w:t xml:space="preserve">Interpretation und Analyse der eigenen Klassenergebnisse (wenn gewünscht), Ableiten konkreter Förderstrategien, Kennenlernen von Fördermaterialien, Planung nächster Schritte </w:t>
      </w:r>
    </w:p>
    <w:p w14:paraId="4F40205D" w14:textId="77777777" w:rsidR="000E4308" w:rsidRPr="000E4308" w:rsidRDefault="000E4308" w:rsidP="000E4308">
      <w:pPr>
        <w:rPr>
          <w:bCs/>
        </w:rPr>
      </w:pPr>
    </w:p>
    <w:tbl>
      <w:tblPr>
        <w:tblW w:w="94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"/>
        <w:gridCol w:w="1800"/>
        <w:gridCol w:w="2130"/>
        <w:gridCol w:w="1725"/>
        <w:gridCol w:w="2895"/>
      </w:tblGrid>
      <w:tr w:rsidR="000E4308" w:rsidRPr="000E4308" w14:paraId="63781430" w14:textId="77777777" w:rsidTr="003F10AD">
        <w:trPr>
          <w:trHeight w:val="214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68126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Datum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58830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Zeit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B67D2B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Nummer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CAB66" w14:textId="77777777" w:rsidR="000E4308" w:rsidRPr="000E4308" w:rsidRDefault="000E4308" w:rsidP="000E4308">
            <w:pPr>
              <w:rPr>
                <w:b/>
                <w:bCs/>
              </w:rPr>
            </w:pPr>
            <w:r w:rsidRPr="000E4308">
              <w:rPr>
                <w:b/>
                <w:bCs/>
              </w:rPr>
              <w:t>Titel</w:t>
            </w:r>
          </w:p>
        </w:tc>
      </w:tr>
      <w:tr w:rsidR="000E4308" w:rsidRPr="000E4308" w14:paraId="0DD32CF9" w14:textId="77777777" w:rsidTr="003F10AD">
        <w:trPr>
          <w:trHeight w:val="397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B4EC1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Mi.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9095F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06.03.2024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95162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40E92" w14:textId="77777777" w:rsidR="000E4308" w:rsidRPr="000E4308" w:rsidRDefault="004619B8" w:rsidP="000E4308">
            <w:pPr>
              <w:rPr>
                <w:bCs/>
              </w:rPr>
            </w:pPr>
            <w:hyperlink r:id="rId23" w:anchor="/slc.tm.cp/student/courses/301870?$ctx=design=ca;lang=de" w:history="1">
              <w:r w:rsidR="000E4308" w:rsidRPr="000E4308">
                <w:rPr>
                  <w:rStyle w:val="Hyperlink"/>
                  <w:lang w:val="de-AT"/>
                </w:rPr>
                <w:t>6024ZKL220</w:t>
              </w:r>
            </w:hyperlink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FB528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08A58944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lastRenderedPageBreak/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3: Ergebnisse- was nun?</w:t>
            </w:r>
          </w:p>
          <w:p w14:paraId="518F9EFD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-DEUTSCH-</w:t>
            </w:r>
          </w:p>
        </w:tc>
      </w:tr>
      <w:tr w:rsidR="000E4308" w:rsidRPr="000E4308" w14:paraId="5850110D" w14:textId="77777777" w:rsidTr="003F10AD">
        <w:trPr>
          <w:trHeight w:val="398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797116DC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lastRenderedPageBreak/>
              <w:t>Mi.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0286DDED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06.03.2024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0AFC8513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489D152" w14:textId="77777777" w:rsidR="000E4308" w:rsidRPr="000E4308" w:rsidRDefault="004619B8" w:rsidP="000E4308">
            <w:pPr>
              <w:rPr>
                <w:bCs/>
              </w:rPr>
            </w:pPr>
            <w:hyperlink r:id="rId24" w:anchor="/slc.tm.cp/student/courses/302121?$ctx=design=ca;lang=de" w:history="1">
              <w:r w:rsidR="000E4308" w:rsidRPr="000E4308">
                <w:rPr>
                  <w:rStyle w:val="Hyperlink"/>
                  <w:lang w:val="de-AT"/>
                </w:rPr>
                <w:t>6024ZKL221</w:t>
              </w:r>
            </w:hyperlink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EFBB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780C7EF5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3: Ergebnisse- was nun?</w:t>
            </w:r>
          </w:p>
          <w:p w14:paraId="126F7109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-MATHEMATIK-</w:t>
            </w:r>
          </w:p>
        </w:tc>
      </w:tr>
      <w:tr w:rsidR="000E4308" w:rsidRPr="000E4308" w14:paraId="74FFD0C7" w14:textId="77777777" w:rsidTr="003F10AD">
        <w:trPr>
          <w:trHeight w:val="398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B1510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Mi.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3CB86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06.03.2024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39CCF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395D3" w14:textId="77777777" w:rsidR="000E4308" w:rsidRPr="000E4308" w:rsidRDefault="004619B8" w:rsidP="000E4308">
            <w:pPr>
              <w:rPr>
                <w:bCs/>
              </w:rPr>
            </w:pPr>
            <w:hyperlink r:id="rId25" w:anchor="/slc.tm.cp/student/courses/302123?$ctx=design=ca;lang=de&amp;$scrollTo=toc_overview" w:history="1">
              <w:r w:rsidR="000E4308" w:rsidRPr="000E4308">
                <w:rPr>
                  <w:rStyle w:val="Hyperlink"/>
                  <w:lang w:val="de-AT"/>
                </w:rPr>
                <w:t>6024ZKL222</w:t>
              </w:r>
            </w:hyperlink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E7BDAF" w14:textId="77777777" w:rsidR="000E4308" w:rsidRPr="000E4308" w:rsidRDefault="000E4308" w:rsidP="000E4308">
            <w:pPr>
              <w:rPr>
                <w:bCs/>
              </w:rPr>
            </w:pPr>
            <w:proofErr w:type="spellStart"/>
            <w:r w:rsidRPr="000E4308">
              <w:rPr>
                <w:bCs/>
              </w:rPr>
              <w:t>iKM</w:t>
            </w:r>
            <w:r w:rsidRPr="000E4308">
              <w:rPr>
                <w:bCs/>
                <w:vertAlign w:val="superscript"/>
              </w:rPr>
              <w:t>PLUS</w:t>
            </w:r>
            <w:proofErr w:type="spellEnd"/>
            <w:r w:rsidRPr="000E4308">
              <w:rPr>
                <w:bCs/>
              </w:rPr>
              <w:t xml:space="preserve"> </w:t>
            </w:r>
          </w:p>
          <w:p w14:paraId="2F64AA22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Cs/>
                <w:lang w:val="de-AT"/>
              </w:rPr>
              <w:t>M</w:t>
            </w:r>
            <w:proofErr w:type="spellStart"/>
            <w:r w:rsidRPr="000E4308">
              <w:rPr>
                <w:bCs/>
              </w:rPr>
              <w:t>odul</w:t>
            </w:r>
            <w:proofErr w:type="spellEnd"/>
            <w:r w:rsidRPr="000E4308">
              <w:rPr>
                <w:bCs/>
              </w:rPr>
              <w:t xml:space="preserve"> 3: Ergebnisse- was nun?</w:t>
            </w:r>
          </w:p>
          <w:p w14:paraId="43DF9FBC" w14:textId="77777777" w:rsidR="000E4308" w:rsidRPr="000E4308" w:rsidRDefault="000E4308" w:rsidP="000E4308">
            <w:pPr>
              <w:rPr>
                <w:bCs/>
              </w:rPr>
            </w:pPr>
            <w:r w:rsidRPr="000E4308">
              <w:rPr>
                <w:b/>
              </w:rPr>
              <w:t>-ENGLISCH-</w:t>
            </w:r>
          </w:p>
        </w:tc>
      </w:tr>
    </w:tbl>
    <w:p w14:paraId="14F94833" w14:textId="77777777" w:rsidR="000E4308" w:rsidRDefault="000E4308" w:rsidP="000E4308"/>
    <w:p w14:paraId="1FE49502" w14:textId="77777777" w:rsidR="000E4308" w:rsidRPr="000E4308" w:rsidRDefault="000E4308" w:rsidP="000E4308"/>
    <w:p w14:paraId="5DC4E2DF" w14:textId="77777777" w:rsidR="000E4308" w:rsidRPr="000E4308" w:rsidRDefault="000E4308" w:rsidP="000E4308">
      <w:pPr>
        <w:rPr>
          <w:b/>
          <w:bCs/>
          <w:lang w:val="de-AT"/>
        </w:rPr>
      </w:pPr>
      <w:r w:rsidRPr="000E4308">
        <w:rPr>
          <w:b/>
          <w:bCs/>
          <w:lang w:val="de-AT"/>
        </w:rPr>
        <w:t>Fortbildungen zur Kompetenzorientierung in der PRIMARSTUFE und der SEKUNDARSTUFE 1</w:t>
      </w:r>
    </w:p>
    <w:p w14:paraId="6FCF81BA" w14:textId="77777777" w:rsidR="000E4308" w:rsidRPr="000E4308" w:rsidRDefault="000E4308" w:rsidP="000E4308">
      <w:pPr>
        <w:rPr>
          <w:b/>
          <w:bCs/>
          <w:lang w:val="de-AT"/>
        </w:rPr>
      </w:pPr>
    </w:p>
    <w:tbl>
      <w:tblPr>
        <w:tblStyle w:val="TabellemithellemGitternetz"/>
        <w:tblW w:w="9776" w:type="dxa"/>
        <w:tblLook w:val="04A0" w:firstRow="1" w:lastRow="0" w:firstColumn="1" w:lastColumn="0" w:noHBand="0" w:noVBand="1"/>
      </w:tblPr>
      <w:tblGrid>
        <w:gridCol w:w="831"/>
        <w:gridCol w:w="1593"/>
        <w:gridCol w:w="1966"/>
        <w:gridCol w:w="1500"/>
        <w:gridCol w:w="3886"/>
      </w:tblGrid>
      <w:tr w:rsidR="000E4308" w:rsidRPr="000E4308" w14:paraId="1F8ABBE0" w14:textId="77777777" w:rsidTr="003F10AD">
        <w:trPr>
          <w:trHeight w:val="21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B0A82C" w14:textId="77777777" w:rsidR="000E4308" w:rsidRPr="000E4308" w:rsidRDefault="000E4308" w:rsidP="000E4308">
            <w:pPr>
              <w:suppressAutoHyphens w:val="0"/>
              <w:rPr>
                <w:b/>
                <w:bCs/>
              </w:rPr>
            </w:pPr>
            <w:r w:rsidRPr="000E4308">
              <w:rPr>
                <w:b/>
                <w:bCs/>
              </w:rPr>
              <w:t>Datum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304D2B" w14:textId="77777777" w:rsidR="000E4308" w:rsidRPr="000E4308" w:rsidRDefault="000E4308" w:rsidP="000E4308">
            <w:pPr>
              <w:suppressAutoHyphens w:val="0"/>
              <w:rPr>
                <w:b/>
                <w:bCs/>
              </w:rPr>
            </w:pPr>
            <w:r w:rsidRPr="000E4308">
              <w:rPr>
                <w:b/>
                <w:bCs/>
              </w:rPr>
              <w:t>Zeit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D3267" w14:textId="77777777" w:rsidR="000E4308" w:rsidRPr="000E4308" w:rsidRDefault="000E4308" w:rsidP="000E4308">
            <w:pPr>
              <w:suppressAutoHyphens w:val="0"/>
              <w:rPr>
                <w:b/>
                <w:bCs/>
              </w:rPr>
            </w:pPr>
            <w:r w:rsidRPr="000E4308">
              <w:rPr>
                <w:b/>
                <w:bCs/>
              </w:rPr>
              <w:t>Nummer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373B4" w14:textId="77777777" w:rsidR="000E4308" w:rsidRPr="000E4308" w:rsidRDefault="000E4308" w:rsidP="000E4308">
            <w:pPr>
              <w:suppressAutoHyphens w:val="0"/>
              <w:rPr>
                <w:b/>
                <w:bCs/>
              </w:rPr>
            </w:pPr>
            <w:r w:rsidRPr="000E4308">
              <w:rPr>
                <w:b/>
                <w:bCs/>
              </w:rPr>
              <w:t>Titel</w:t>
            </w:r>
          </w:p>
        </w:tc>
      </w:tr>
      <w:tr w:rsidR="000E4308" w:rsidRPr="000E4308" w14:paraId="61B80D5B" w14:textId="77777777" w:rsidTr="003F10AD">
        <w:trPr>
          <w:trHeight w:val="397"/>
        </w:trPr>
        <w:tc>
          <w:tcPr>
            <w:tcW w:w="831" w:type="dxa"/>
            <w:tcBorders>
              <w:top w:val="single" w:sz="4" w:space="0" w:color="auto"/>
            </w:tcBorders>
          </w:tcPr>
          <w:p w14:paraId="2856410A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Fr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1009ED1C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01.03.2024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7DA01CB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14:50 - 18:10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3183B28C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26" w:anchor="/slc.tm.cp/student/courses/302311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6024ZKL300</w:t>
              </w:r>
            </w:hyperlink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24656A9F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Psychologische Diagnostik im Bereich der Begabungsförderung</w:t>
            </w:r>
          </w:p>
        </w:tc>
      </w:tr>
      <w:tr w:rsidR="000E4308" w:rsidRPr="000E4308" w14:paraId="1873C7B3" w14:textId="77777777" w:rsidTr="003F10AD">
        <w:trPr>
          <w:trHeight w:val="398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E553B7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C996C1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05.03.2024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A94CF2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F9A9CB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27" w:anchor="/slc.tm.cp/student/courses/302304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6024ZKL311</w:t>
              </w:r>
            </w:hyperlink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4DF3AE55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Deutsche Texte schreiben, überarbeiten und beurteilen –SEK 1</w:t>
            </w:r>
          </w:p>
        </w:tc>
      </w:tr>
      <w:tr w:rsidR="000E4308" w:rsidRPr="005E7040" w14:paraId="58E7A5C1" w14:textId="77777777" w:rsidTr="003F10AD">
        <w:trPr>
          <w:trHeight w:val="398"/>
        </w:trPr>
        <w:tc>
          <w:tcPr>
            <w:tcW w:w="831" w:type="dxa"/>
            <w:tcBorders>
              <w:top w:val="single" w:sz="4" w:space="0" w:color="auto"/>
            </w:tcBorders>
          </w:tcPr>
          <w:p w14:paraId="2CC0E92F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Di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FBE6AAA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05.03.2024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470EFD9C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25241B45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28" w:anchor="/slc.tm.cp/student/courses/302310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6024ZKL320</w:t>
              </w:r>
            </w:hyperlink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7536F87C" w14:textId="77777777" w:rsidR="000E4308" w:rsidRPr="000E4308" w:rsidRDefault="000E4308" w:rsidP="000E4308">
            <w:pPr>
              <w:suppressAutoHyphens w:val="0"/>
              <w:rPr>
                <w:bCs/>
                <w:lang w:val="en-US"/>
              </w:rPr>
            </w:pPr>
            <w:r w:rsidRPr="000E4308">
              <w:rPr>
                <w:bCs/>
                <w:lang w:val="en-US"/>
              </w:rPr>
              <w:t xml:space="preserve">Receptive skills and strategies – far from being </w:t>
            </w:r>
            <w:proofErr w:type="spellStart"/>
            <w:r w:rsidRPr="000E4308">
              <w:rPr>
                <w:bCs/>
                <w:lang w:val="en-US"/>
              </w:rPr>
              <w:t>passiv</w:t>
            </w:r>
            <w:proofErr w:type="spellEnd"/>
            <w:r w:rsidRPr="000E4308">
              <w:rPr>
                <w:bCs/>
                <w:lang w:val="en-US"/>
              </w:rPr>
              <w:t>!</w:t>
            </w:r>
          </w:p>
        </w:tc>
      </w:tr>
      <w:tr w:rsidR="000E4308" w:rsidRPr="000E4308" w14:paraId="4DC23DF5" w14:textId="77777777" w:rsidTr="003F10AD">
        <w:trPr>
          <w:trHeight w:val="398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CECEE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Fr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E556E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12.04.2024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44B378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A5AF41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29" w:anchor="/slc.tm.cp/student/courses/302301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6024ZKL330</w:t>
              </w:r>
            </w:hyperlink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0F410DFC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Motivation und Selbstkonzept im Mathematikunterricht – SEK1</w:t>
            </w:r>
          </w:p>
        </w:tc>
      </w:tr>
      <w:tr w:rsidR="000E4308" w:rsidRPr="000E4308" w14:paraId="33003590" w14:textId="77777777" w:rsidTr="003F10AD">
        <w:trPr>
          <w:trHeight w:val="398"/>
        </w:trPr>
        <w:tc>
          <w:tcPr>
            <w:tcW w:w="831" w:type="dxa"/>
            <w:tcBorders>
              <w:top w:val="single" w:sz="4" w:space="0" w:color="auto"/>
            </w:tcBorders>
          </w:tcPr>
          <w:p w14:paraId="2FCFCFCC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52639F3F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20.03.2024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52E1216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21CC683B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30" w:anchor="/slc.tm.cp/student/courses/302300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6024ZKL341</w:t>
              </w:r>
            </w:hyperlink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39C76F28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Offenes Lernen &amp; Kooperation – Lernkultur an einer COOL-Schule</w:t>
            </w:r>
          </w:p>
        </w:tc>
      </w:tr>
      <w:tr w:rsidR="000E4308" w:rsidRPr="000E4308" w14:paraId="69786966" w14:textId="77777777" w:rsidTr="003F10AD">
        <w:trPr>
          <w:trHeight w:val="398"/>
        </w:trPr>
        <w:tc>
          <w:tcPr>
            <w:tcW w:w="831" w:type="dxa"/>
            <w:shd w:val="clear" w:color="auto" w:fill="BFBFBF" w:themeFill="background1" w:themeFillShade="BF"/>
          </w:tcPr>
          <w:p w14:paraId="2A139B99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Do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4D44FE98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07.03.2024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14:paraId="6AE7E808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16:35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5DBD5A70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31" w:anchor="/slc.tm.cp/student/courses/302306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6024ZKL350</w:t>
              </w:r>
            </w:hyperlink>
          </w:p>
        </w:tc>
        <w:tc>
          <w:tcPr>
            <w:tcW w:w="3886" w:type="dxa"/>
          </w:tcPr>
          <w:p w14:paraId="44436B4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ONLINE Fit in Deutsch, Lesen! - Primarstufe</w:t>
            </w:r>
          </w:p>
        </w:tc>
      </w:tr>
      <w:tr w:rsidR="000E4308" w:rsidRPr="000E4308" w14:paraId="3FA91E1B" w14:textId="77777777" w:rsidTr="003F10AD">
        <w:trPr>
          <w:trHeight w:val="397"/>
        </w:trPr>
        <w:tc>
          <w:tcPr>
            <w:tcW w:w="831" w:type="dxa"/>
            <w:tcBorders>
              <w:top w:val="single" w:sz="4" w:space="0" w:color="auto"/>
            </w:tcBorders>
          </w:tcPr>
          <w:p w14:paraId="4B7054A2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Di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F6B97E1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19.03.2024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4DAE6216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16:35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35F5CD8B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32" w:anchor="/slc.tm.cp/student/courses/302308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6024ZKL360</w:t>
              </w:r>
            </w:hyperlink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31DB2863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Mathematikunterricht – handlungsorientiert, lebenspraktisch, mit viel Freude! Primarstufe</w:t>
            </w:r>
          </w:p>
        </w:tc>
      </w:tr>
      <w:tr w:rsidR="000E4308" w:rsidRPr="000E4308" w14:paraId="1DE96676" w14:textId="77777777" w:rsidTr="003F10AD">
        <w:trPr>
          <w:trHeight w:val="398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F4B7D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3E931F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16.04.2024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9ECD14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14:00 – 17:20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2E304F" w14:textId="77777777" w:rsidR="000E4308" w:rsidRPr="000E4308" w:rsidRDefault="004619B8" w:rsidP="000E4308">
            <w:pPr>
              <w:suppressAutoHyphens w:val="0"/>
              <w:rPr>
                <w:bCs/>
              </w:rPr>
            </w:pPr>
            <w:hyperlink r:id="rId33" w:anchor="/slc.tm.cp/student/courses/302302?$ctx=design=ca;lang=de&amp;$scrollTo=toc_overview" w:history="1">
              <w:r w:rsidR="000E4308" w:rsidRPr="000E4308">
                <w:rPr>
                  <w:rStyle w:val="Hyperlink"/>
                  <w:bCs/>
                </w:rPr>
                <w:t>6024ZKL370</w:t>
              </w:r>
            </w:hyperlink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4D0041CE" w14:textId="77777777" w:rsidR="000E4308" w:rsidRPr="000E4308" w:rsidRDefault="000E4308" w:rsidP="000E4308">
            <w:pPr>
              <w:suppressAutoHyphens w:val="0"/>
              <w:rPr>
                <w:bCs/>
              </w:rPr>
            </w:pPr>
            <w:r w:rsidRPr="000E4308">
              <w:rPr>
                <w:bCs/>
              </w:rPr>
              <w:t>Die unsichtbaren Elemente guten Unterrichts</w:t>
            </w:r>
          </w:p>
        </w:tc>
      </w:tr>
    </w:tbl>
    <w:p w14:paraId="1E0C828E" w14:textId="77777777" w:rsidR="000E4308" w:rsidRPr="000E4308" w:rsidRDefault="000E4308" w:rsidP="000E4308">
      <w:pPr>
        <w:rPr>
          <w:b/>
          <w:bCs/>
          <w:lang w:val="de-AT"/>
        </w:rPr>
      </w:pPr>
    </w:p>
    <w:sectPr w:rsidR="000E4308" w:rsidRPr="000E4308" w:rsidSect="00081EFE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0" w:h="16840" w:code="9"/>
      <w:pgMar w:top="2268" w:right="851" w:bottom="1134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29D8" w14:textId="77777777" w:rsidR="004619B8" w:rsidRDefault="004619B8">
      <w:r>
        <w:separator/>
      </w:r>
    </w:p>
  </w:endnote>
  <w:endnote w:type="continuationSeparator" w:id="0">
    <w:p w14:paraId="331F4D4E" w14:textId="77777777" w:rsidR="004619B8" w:rsidRDefault="004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B1D" w14:textId="77777777" w:rsidR="00A77D10" w:rsidRPr="00F31809" w:rsidRDefault="00F31809" w:rsidP="00CE064F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CF3D" w14:textId="77777777" w:rsidR="00F42ACA" w:rsidRPr="00982ECE" w:rsidRDefault="0098770C" w:rsidP="0098770C">
    <w:pPr>
      <w:pStyle w:val="Fuzeile"/>
      <w:pBdr>
        <w:top w:val="single" w:sz="2" w:space="0" w:color="CC0000"/>
      </w:pBdr>
      <w:tabs>
        <w:tab w:val="clear" w:pos="4536"/>
        <w:tab w:val="clear" w:pos="9072"/>
        <w:tab w:val="right" w:pos="9356"/>
      </w:tabs>
      <w:rPr>
        <w:szCs w:val="15"/>
      </w:rPr>
    </w:pPr>
    <w:r w:rsidRPr="00982ECE">
      <w:rPr>
        <w:szCs w:val="15"/>
      </w:rPr>
      <w:t xml:space="preserve">Pädagogische Hochschule </w:t>
    </w:r>
    <w:r w:rsidRPr="00982ECE">
      <w:rPr>
        <w:color w:val="CC0000"/>
        <w:szCs w:val="15"/>
      </w:rPr>
      <w:t>Wien</w:t>
    </w:r>
    <w:r w:rsidRPr="00982ECE">
      <w:rPr>
        <w:szCs w:val="15"/>
      </w:rPr>
      <w:t xml:space="preserve"> | Grenzackerstraße 18 | 1100 Wien | </w:t>
    </w:r>
    <w:r w:rsidRPr="00982ECE">
      <w:rPr>
        <w:caps/>
        <w:szCs w:val="15"/>
      </w:rPr>
      <w:t>Österreich</w:t>
    </w:r>
    <w:r w:rsidRPr="00982ECE">
      <w:rPr>
        <w:szCs w:val="15"/>
      </w:rPr>
      <w:t xml:space="preserve"> | www.phwien.ac.at | Tel. +43 1 601 18-0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303D" w14:textId="77777777" w:rsidR="004619B8" w:rsidRDefault="004619B8">
      <w:r>
        <w:separator/>
      </w:r>
    </w:p>
  </w:footnote>
  <w:footnote w:type="continuationSeparator" w:id="0">
    <w:p w14:paraId="7D92ACB6" w14:textId="77777777" w:rsidR="004619B8" w:rsidRDefault="0046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0E7" w14:textId="77777777" w:rsidR="00A77D10" w:rsidRDefault="00B47620" w:rsidP="00B9655F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545C33" wp14:editId="07777777">
              <wp:simplePos x="0" y="0"/>
              <wp:positionH relativeFrom="column">
                <wp:posOffset>-450850</wp:posOffset>
              </wp:positionH>
              <wp:positionV relativeFrom="paragraph">
                <wp:posOffset>45085</wp:posOffset>
              </wp:positionV>
              <wp:extent cx="36195" cy="973772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" cy="973772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CDB14B8" id="Rechteck 4" o:spid="_x0000_s1026" style="position:absolute;margin-left:-35.5pt;margin-top:3.55pt;width:2.85pt;height:7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" fillcolor="#c00" stroked="f">
              <v:path arrowok="t"/>
            </v:rect>
          </w:pict>
        </mc:Fallback>
      </mc:AlternateContent>
    </w:r>
    <w:r w:rsidRPr="006E6A59">
      <w:rPr>
        <w:noProof/>
        <w:lang w:eastAsia="de-DE"/>
      </w:rPr>
      <w:drawing>
        <wp:inline distT="0" distB="0" distL="0" distR="0" wp14:anchorId="05367B93" wp14:editId="07777777">
          <wp:extent cx="914400" cy="866775"/>
          <wp:effectExtent l="0" t="0" r="0" b="0"/>
          <wp:docPr id="1" name="Grafik 5" descr="Ein Bild, das Text, Schild, Königi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Ein Bild, das Text, Schild, Königi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F42ACA" w:rsidRDefault="00B47620">
    <w:pPr>
      <w:pStyle w:val="Kopfzeile"/>
    </w:pPr>
    <w:r w:rsidRPr="006E6A59">
      <w:rPr>
        <w:noProof/>
        <w:lang w:eastAsia="de-DE"/>
      </w:rPr>
      <w:drawing>
        <wp:inline distT="0" distB="0" distL="0" distR="0" wp14:anchorId="247696C6" wp14:editId="07777777">
          <wp:extent cx="5924550" cy="962025"/>
          <wp:effectExtent l="0" t="0" r="0" b="0"/>
          <wp:docPr id="2" name="Bild 1" descr="::Desktop:Vektorgrafiken:Bibliothek:PH_Logo_mit_Schriftzu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Desktop:Vektorgrafiken:Bibliothek:PH_Logo_mit_Schriftzu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77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E44721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7F7F7F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FF"/>
    <w:rsid w:val="00001964"/>
    <w:rsid w:val="0000443B"/>
    <w:rsid w:val="00011E28"/>
    <w:rsid w:val="00030AF2"/>
    <w:rsid w:val="00081EFE"/>
    <w:rsid w:val="0008601F"/>
    <w:rsid w:val="000A4FE1"/>
    <w:rsid w:val="000A717A"/>
    <w:rsid w:val="000B5E17"/>
    <w:rsid w:val="000D4CA6"/>
    <w:rsid w:val="000E4308"/>
    <w:rsid w:val="000E76BD"/>
    <w:rsid w:val="001055F3"/>
    <w:rsid w:val="00112D69"/>
    <w:rsid w:val="00120995"/>
    <w:rsid w:val="00142CB6"/>
    <w:rsid w:val="001529A4"/>
    <w:rsid w:val="00156FB8"/>
    <w:rsid w:val="001645BA"/>
    <w:rsid w:val="00191F12"/>
    <w:rsid w:val="00193B70"/>
    <w:rsid w:val="00194A2B"/>
    <w:rsid w:val="001E65C9"/>
    <w:rsid w:val="00202550"/>
    <w:rsid w:val="002513BA"/>
    <w:rsid w:val="002611E4"/>
    <w:rsid w:val="002E26FF"/>
    <w:rsid w:val="002E3751"/>
    <w:rsid w:val="003175A7"/>
    <w:rsid w:val="00332CED"/>
    <w:rsid w:val="00347ECD"/>
    <w:rsid w:val="00352C5B"/>
    <w:rsid w:val="00370CC8"/>
    <w:rsid w:val="00374836"/>
    <w:rsid w:val="003878E3"/>
    <w:rsid w:val="003932BD"/>
    <w:rsid w:val="00396D23"/>
    <w:rsid w:val="003A4C5A"/>
    <w:rsid w:val="00421F96"/>
    <w:rsid w:val="004619B8"/>
    <w:rsid w:val="004674AE"/>
    <w:rsid w:val="00495EB7"/>
    <w:rsid w:val="004A5CB1"/>
    <w:rsid w:val="004D3013"/>
    <w:rsid w:val="004D4283"/>
    <w:rsid w:val="004E5906"/>
    <w:rsid w:val="005158C5"/>
    <w:rsid w:val="00536287"/>
    <w:rsid w:val="005726B0"/>
    <w:rsid w:val="00593676"/>
    <w:rsid w:val="005E410C"/>
    <w:rsid w:val="005E7040"/>
    <w:rsid w:val="005F11DA"/>
    <w:rsid w:val="00625E3C"/>
    <w:rsid w:val="0067133A"/>
    <w:rsid w:val="00692208"/>
    <w:rsid w:val="006A14CF"/>
    <w:rsid w:val="006A7241"/>
    <w:rsid w:val="006C5769"/>
    <w:rsid w:val="006D46F5"/>
    <w:rsid w:val="00725D3F"/>
    <w:rsid w:val="00741125"/>
    <w:rsid w:val="0077222C"/>
    <w:rsid w:val="00776586"/>
    <w:rsid w:val="00784DF1"/>
    <w:rsid w:val="0079391B"/>
    <w:rsid w:val="00800B74"/>
    <w:rsid w:val="00812DE2"/>
    <w:rsid w:val="00827ACF"/>
    <w:rsid w:val="00835266"/>
    <w:rsid w:val="00837138"/>
    <w:rsid w:val="008573D2"/>
    <w:rsid w:val="00865052"/>
    <w:rsid w:val="00883B14"/>
    <w:rsid w:val="008B2C94"/>
    <w:rsid w:val="00920417"/>
    <w:rsid w:val="00927EFF"/>
    <w:rsid w:val="0095108A"/>
    <w:rsid w:val="00982ECE"/>
    <w:rsid w:val="0098770C"/>
    <w:rsid w:val="009948DA"/>
    <w:rsid w:val="009B4E84"/>
    <w:rsid w:val="009F4111"/>
    <w:rsid w:val="009F61A0"/>
    <w:rsid w:val="00A24DC2"/>
    <w:rsid w:val="00A36327"/>
    <w:rsid w:val="00A37109"/>
    <w:rsid w:val="00A41B3F"/>
    <w:rsid w:val="00A51EE3"/>
    <w:rsid w:val="00A760D0"/>
    <w:rsid w:val="00A771F1"/>
    <w:rsid w:val="00A77D10"/>
    <w:rsid w:val="00A81951"/>
    <w:rsid w:val="00AF5E58"/>
    <w:rsid w:val="00B11ADE"/>
    <w:rsid w:val="00B47620"/>
    <w:rsid w:val="00B60154"/>
    <w:rsid w:val="00B84DE9"/>
    <w:rsid w:val="00B86669"/>
    <w:rsid w:val="00B95B90"/>
    <w:rsid w:val="00B9655F"/>
    <w:rsid w:val="00BA18B3"/>
    <w:rsid w:val="00BD38C8"/>
    <w:rsid w:val="00BE0E2A"/>
    <w:rsid w:val="00C06844"/>
    <w:rsid w:val="00C14034"/>
    <w:rsid w:val="00C34347"/>
    <w:rsid w:val="00C62B13"/>
    <w:rsid w:val="00C657EF"/>
    <w:rsid w:val="00C777CC"/>
    <w:rsid w:val="00C81F31"/>
    <w:rsid w:val="00C92B4F"/>
    <w:rsid w:val="00CE064F"/>
    <w:rsid w:val="00D20106"/>
    <w:rsid w:val="00D22B60"/>
    <w:rsid w:val="00D23AEE"/>
    <w:rsid w:val="00D37FAB"/>
    <w:rsid w:val="00DA36DF"/>
    <w:rsid w:val="00DF2452"/>
    <w:rsid w:val="00EA11CC"/>
    <w:rsid w:val="00EC7F2A"/>
    <w:rsid w:val="00ED1116"/>
    <w:rsid w:val="00EE1A8C"/>
    <w:rsid w:val="00F31809"/>
    <w:rsid w:val="00F42ACA"/>
    <w:rsid w:val="00F466DD"/>
    <w:rsid w:val="00F8355E"/>
    <w:rsid w:val="00FE0BA3"/>
    <w:rsid w:val="00FE612C"/>
    <w:rsid w:val="22BA460E"/>
    <w:rsid w:val="6B3F396C"/>
    <w:rsid w:val="6CDB09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B3935"/>
  <w15:docId w15:val="{C8D48538-E33F-4EAA-A7EF-60472586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1125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E410C"/>
    <w:pPr>
      <w:keepNext/>
      <w:keepLines/>
      <w:spacing w:after="36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E410C"/>
    <w:pPr>
      <w:keepNext/>
      <w:keepLines/>
      <w:spacing w:before="36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E410C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4FE1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uiPriority w:val="99"/>
    <w:rsid w:val="000A4FE1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A36DF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link w:val="Fuzeile"/>
    <w:uiPriority w:val="99"/>
    <w:rsid w:val="00DA36DF"/>
    <w:rPr>
      <w:rFonts w:ascii="Arial" w:hAnsi="Arial"/>
      <w:sz w:val="15"/>
    </w:rPr>
  </w:style>
  <w:style w:type="character" w:styleId="Hyperlink">
    <w:name w:val="Hyperlink"/>
    <w:rsid w:val="000A4FE1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link w:val="berschrift1"/>
    <w:rsid w:val="005E410C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5E410C"/>
    <w:rPr>
      <w:rFonts w:eastAsia="Times New Roman" w:cs="Times New Roman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</w:rPr>
  </w:style>
  <w:style w:type="character" w:customStyle="1" w:styleId="FunotentextZchn">
    <w:name w:val="Fußnotentext Zchn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link w:val="berschrift3"/>
    <w:rsid w:val="005E410C"/>
    <w:rPr>
      <w:rFonts w:eastAsia="Times New Roman" w:cs="Times New Roman"/>
      <w:b/>
      <w:bCs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rahmenlinieunten">
    <w:name w:val="Absatzrahmenlinie_unten"/>
    <w:basedOn w:val="Standard"/>
    <w:qFormat/>
    <w:rsid w:val="009F4111"/>
    <w:pPr>
      <w:pBdr>
        <w:bottom w:val="single" w:sz="8" w:space="1" w:color="A6A6A6"/>
      </w:pBdr>
      <w:ind w:left="40"/>
    </w:pPr>
    <w:rPr>
      <w:b/>
    </w:rPr>
  </w:style>
  <w:style w:type="paragraph" w:customStyle="1" w:styleId="Absatzschattierung">
    <w:name w:val="Absatzschattierung"/>
    <w:basedOn w:val="Standard"/>
    <w:qFormat/>
    <w:rsid w:val="009F4111"/>
    <w:pPr>
      <w:pBdr>
        <w:top w:val="single" w:sz="4" w:space="4" w:color="D9D9D9"/>
        <w:left w:val="single" w:sz="4" w:space="0" w:color="D9D9D9"/>
        <w:bottom w:val="single" w:sz="4" w:space="4" w:color="D9D9D9"/>
        <w:right w:val="single" w:sz="4" w:space="0" w:color="D9D9D9"/>
      </w:pBdr>
      <w:shd w:val="clear" w:color="auto" w:fill="D9D9D9"/>
      <w:ind w:left="42"/>
    </w:pPr>
    <w:rPr>
      <w:b/>
    </w:rPr>
  </w:style>
  <w:style w:type="paragraph" w:styleId="Aufzhlungszeichen">
    <w:name w:val="List Bullet"/>
    <w:basedOn w:val="Standard"/>
    <w:unhideWhenUsed/>
    <w:qFormat/>
    <w:rsid w:val="009F4111"/>
    <w:pPr>
      <w:numPr>
        <w:numId w:val="8"/>
      </w:numPr>
      <w:contextualSpacing/>
    </w:pPr>
  </w:style>
  <w:style w:type="table" w:styleId="TabellemithellemGitternetz">
    <w:name w:val="Grid Table Light"/>
    <w:basedOn w:val="NormaleTabelle"/>
    <w:uiPriority w:val="40"/>
    <w:rsid w:val="00A760D0"/>
    <w:pPr>
      <w:suppressAutoHyphens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wrap-white-space">
    <w:name w:val="wrap-white-space"/>
    <w:basedOn w:val="Absatz-Standardschriftart"/>
    <w:rsid w:val="00A760D0"/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BE0E2A"/>
    <w:pPr>
      <w:suppressAutoHyphens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E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-online.ac.at/ph-wien/ee/ui/ca2/app/desktop/" TargetMode="External"/><Relationship Id="rId18" Type="http://schemas.openxmlformats.org/officeDocument/2006/relationships/hyperlink" Target="https://www.ph-online.ac.at/ph-wien/ee/ui/ca2/app/desktop/" TargetMode="External"/><Relationship Id="rId26" Type="http://schemas.openxmlformats.org/officeDocument/2006/relationships/hyperlink" Target="https://www.ph-online.ac.at/ph-wien/ee/ui/ca2/app/desktop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h-online.ac.at/ph-wien/ee/ui/ca2/app/desktop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ph-online.ac.at/ph-wien/ee/ui/ca2/app/desktop/" TargetMode="External"/><Relationship Id="rId17" Type="http://schemas.openxmlformats.org/officeDocument/2006/relationships/hyperlink" Target="https://www.ph-online.ac.at/ph-wien/ee/ui/ca2/app/desktop/" TargetMode="External"/><Relationship Id="rId25" Type="http://schemas.openxmlformats.org/officeDocument/2006/relationships/hyperlink" Target="https://www.ph-online.ac.at/ph-wien/ee/ui/ca2/app/desktop/" TargetMode="External"/><Relationship Id="rId33" Type="http://schemas.openxmlformats.org/officeDocument/2006/relationships/hyperlink" Target="https://www.ph-online.ac.at/ph-wien/ee/ui/ca2/app/desktop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-online.ac.at/ph-wien/ee/ui/ca2/app/desktop/" TargetMode="External"/><Relationship Id="rId20" Type="http://schemas.openxmlformats.org/officeDocument/2006/relationships/hyperlink" Target="https://www.ph-online.ac.at/ph-wien/ee/ui/ca2/app/desktop/" TargetMode="External"/><Relationship Id="rId29" Type="http://schemas.openxmlformats.org/officeDocument/2006/relationships/hyperlink" Target="https://www.ph-online.ac.at/ph-wien/ee/ui/ca2/app/deskto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-online.ac.at/ph-wien/ee/ui/ca2/app/desktop/" TargetMode="External"/><Relationship Id="rId24" Type="http://schemas.openxmlformats.org/officeDocument/2006/relationships/hyperlink" Target="https://www.ph-online.ac.at/ph-wien/ee/ui/ca2/app/desktop/" TargetMode="External"/><Relationship Id="rId32" Type="http://schemas.openxmlformats.org/officeDocument/2006/relationships/hyperlink" Target="https://www.ph-online.ac.at/ph-wien/ee/ui/ca2/app/desktop/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ph-online.ac.at/ph-wien/ee/ui/ca2/app/desktop/" TargetMode="External"/><Relationship Id="rId23" Type="http://schemas.openxmlformats.org/officeDocument/2006/relationships/hyperlink" Target="https://www.ph-online.ac.at/ph-wien/ee/ui/ca2/app/desktop/" TargetMode="External"/><Relationship Id="rId28" Type="http://schemas.openxmlformats.org/officeDocument/2006/relationships/hyperlink" Target="https://www.ph-online.ac.at/ph-wien/ee/ui/ca2/app/desktop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zekom@phwien.ac.at" TargetMode="External"/><Relationship Id="rId19" Type="http://schemas.openxmlformats.org/officeDocument/2006/relationships/hyperlink" Target="https://www.ph-online.ac.at/ph-wien/ee/ui/ca2/app/desktop/" TargetMode="External"/><Relationship Id="rId31" Type="http://schemas.openxmlformats.org/officeDocument/2006/relationships/hyperlink" Target="https://www.ph-online.ac.at/ph-wien/ee/ui/ca2/app/deskt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h-online.ac.at/ph-wien/ee/ui/ca2/app/desktop/" TargetMode="External"/><Relationship Id="rId22" Type="http://schemas.openxmlformats.org/officeDocument/2006/relationships/hyperlink" Target="https://www.ph-online.ac.at/ph-wien/ee/ui/ca2/app/desktop/" TargetMode="External"/><Relationship Id="rId27" Type="http://schemas.openxmlformats.org/officeDocument/2006/relationships/hyperlink" Target="https://www.ph-online.ac.at/ph-wien/ee/ui/ca2/app/desktop/" TargetMode="External"/><Relationship Id="rId30" Type="http://schemas.openxmlformats.org/officeDocument/2006/relationships/hyperlink" Target="https://www.ph-online.ac.at/ph-wien/ee/ui/ca2/app/desktop/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schirmacher\Desktop\INFO%20FB%20iKMPLUS_Sekundarstufe%201_Bewerbung_SoSeS24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39FC82F2318499517904D318F635F" ma:contentTypeVersion="13" ma:contentTypeDescription="Ein neues Dokument erstellen." ma:contentTypeScope="" ma:versionID="a99df6375d0b016245af5b7d4afbb8a0">
  <xsd:schema xmlns:xsd="http://www.w3.org/2001/XMLSchema" xmlns:xs="http://www.w3.org/2001/XMLSchema" xmlns:p="http://schemas.microsoft.com/office/2006/metadata/properties" xmlns:ns2="6050b531-ff2a-4e71-8022-8c98bffa0dea" xmlns:ns3="16a024ab-bc0f-40ab-a079-e077d77328a5" targetNamespace="http://schemas.microsoft.com/office/2006/metadata/properties" ma:root="true" ma:fieldsID="bc1b0c30f4e19d887442ac52bc16ab84" ns2:_="" ns3:_="">
    <xsd:import namespace="6050b531-ff2a-4e71-8022-8c98bffa0dea"/>
    <xsd:import namespace="16a024ab-bc0f-40ab-a079-e077d7732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b531-ff2a-4e71-8022-8c98bffa0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024ab-bc0f-40ab-a079-e077d77328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07ef475-02c2-4fc6-9419-7e143b628b50}" ma:internalName="TaxCatchAll" ma:showField="CatchAllData" ma:web="16a024ab-bc0f-40ab-a079-e077d7732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8C66E-B21C-4A43-9CBE-ABAB394B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0b531-ff2a-4e71-8022-8c98bffa0dea"/>
    <ds:schemaRef ds:uri="16a024ab-bc0f-40ab-a079-e077d7732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E9965-0602-4F51-880E-FB61FA10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3BFD3-D3FB-4AD4-9C07-5B712F9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FB iKMPLUS_Sekundarstufe 1_Bewerbung_SoSeS24.docx.dotx</Template>
  <TotalTime>0</TotalTime>
  <Pages>3</Pages>
  <Words>1120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SCHIRMACHER, Maria</dc:creator>
  <cp:keywords/>
  <cp:lastModifiedBy>Swoboda, Nicole</cp:lastModifiedBy>
  <cp:revision>3</cp:revision>
  <cp:lastPrinted>2014-07-14T16:35:00Z</cp:lastPrinted>
  <dcterms:created xsi:type="dcterms:W3CDTF">2024-01-02T13:31:00Z</dcterms:created>
  <dcterms:modified xsi:type="dcterms:W3CDTF">2024-01-17T09:27:00Z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0x01010085139FC82F2318499517904D318F635F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