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95" w:rsidRDefault="00943428">
      <w:pPr>
        <w:spacing w:line="240" w:lineRule="auto"/>
        <w:jc w:val="center"/>
        <w:rPr>
          <w:rFonts w:ascii="Arial" w:hAnsi="Arial" w:cs="Arial"/>
          <w:b/>
          <w:color w:val="FF0000"/>
          <w:sz w:val="32"/>
          <w:szCs w:val="24"/>
          <w:u w:val="single"/>
        </w:rPr>
      </w:pPr>
      <w:r>
        <w:rPr>
          <w:rFonts w:ascii="Arial" w:hAnsi="Arial" w:cs="Arial"/>
          <w:b/>
          <w:color w:val="FF0000"/>
          <w:sz w:val="32"/>
          <w:szCs w:val="24"/>
          <w:u w:val="single"/>
        </w:rPr>
        <w:t xml:space="preserve">Ausschreibungsbedingungen der </w:t>
      </w:r>
    </w:p>
    <w:p w:rsidR="00C80E95" w:rsidRDefault="00943428">
      <w:pPr>
        <w:spacing w:line="240" w:lineRule="auto"/>
        <w:jc w:val="center"/>
        <w:rPr>
          <w:rFonts w:ascii="Arial" w:hAnsi="Arial" w:cs="Arial"/>
          <w:b/>
          <w:color w:val="FF0000"/>
          <w:sz w:val="32"/>
          <w:szCs w:val="24"/>
          <w:u w:val="single"/>
        </w:rPr>
      </w:pPr>
      <w:r>
        <w:rPr>
          <w:rFonts w:ascii="Arial" w:hAnsi="Arial" w:cs="Arial"/>
          <w:b/>
          <w:color w:val="FF0000"/>
          <w:sz w:val="32"/>
          <w:szCs w:val="24"/>
          <w:u w:val="single"/>
        </w:rPr>
        <w:t xml:space="preserve">Leistungsstipendien für das Studienjahr </w:t>
      </w:r>
      <w:r w:rsidRPr="007B5E22">
        <w:rPr>
          <w:rFonts w:ascii="Arial" w:hAnsi="Arial" w:cs="Arial"/>
          <w:b/>
          <w:color w:val="FF0000"/>
          <w:sz w:val="32"/>
          <w:szCs w:val="24"/>
          <w:u w:val="single"/>
        </w:rPr>
        <w:t>202</w:t>
      </w:r>
      <w:r w:rsidR="007B5E22" w:rsidRPr="007B5E22">
        <w:rPr>
          <w:rFonts w:ascii="Arial" w:hAnsi="Arial" w:cs="Arial"/>
          <w:b/>
          <w:color w:val="FF0000"/>
          <w:sz w:val="32"/>
          <w:szCs w:val="24"/>
          <w:u w:val="single"/>
        </w:rPr>
        <w:t>1</w:t>
      </w:r>
      <w:r w:rsidRPr="007B5E22">
        <w:rPr>
          <w:rFonts w:ascii="Arial" w:hAnsi="Arial" w:cs="Arial"/>
          <w:b/>
          <w:color w:val="FF0000"/>
          <w:sz w:val="32"/>
          <w:szCs w:val="24"/>
          <w:u w:val="single"/>
        </w:rPr>
        <w:t>/202</w:t>
      </w:r>
      <w:r w:rsidR="007B5E22" w:rsidRPr="007B5E22">
        <w:rPr>
          <w:rFonts w:ascii="Arial" w:hAnsi="Arial" w:cs="Arial"/>
          <w:b/>
          <w:color w:val="FF0000"/>
          <w:sz w:val="32"/>
          <w:szCs w:val="24"/>
          <w:u w:val="single"/>
        </w:rPr>
        <w:t>2</w:t>
      </w:r>
    </w:p>
    <w:p w:rsidR="00C80E95" w:rsidRDefault="00943428">
      <w:pPr>
        <w:spacing w:line="276" w:lineRule="auto"/>
        <w:jc w:val="both"/>
        <w:rPr>
          <w:rFonts w:ascii="Arial" w:hAnsi="Arial" w:cs="Arial"/>
          <w:sz w:val="24"/>
          <w:szCs w:val="24"/>
        </w:rPr>
      </w:pPr>
      <w:r>
        <w:rPr>
          <w:rFonts w:ascii="Arial" w:hAnsi="Arial" w:cs="Arial"/>
          <w:sz w:val="24"/>
          <w:szCs w:val="24"/>
        </w:rPr>
        <w:t xml:space="preserve">Das Leistungsstipendium nach dem Studienförderungsgesetz dient der Anerkennung hervorragender Studienleistungen und wird einmal im Jahr für ordentliche Studierende an der Pädagogischen Hochschule Wien ausgeschrieben. Auf Grund der §§ 62 und 76 Absatz 2 des Studienförderungsgesetzes </w:t>
      </w:r>
      <w:proofErr w:type="spellStart"/>
      <w:r>
        <w:rPr>
          <w:rFonts w:ascii="Arial" w:hAnsi="Arial" w:cs="Arial"/>
          <w:sz w:val="24"/>
          <w:szCs w:val="24"/>
        </w:rPr>
        <w:t>idgF</w:t>
      </w:r>
      <w:proofErr w:type="spellEnd"/>
      <w:r>
        <w:rPr>
          <w:rFonts w:ascii="Arial" w:hAnsi="Arial" w:cs="Arial"/>
          <w:sz w:val="24"/>
          <w:szCs w:val="24"/>
        </w:rPr>
        <w:t xml:space="preserve"> wird durch </w:t>
      </w:r>
      <w:r w:rsidRPr="00F33D86">
        <w:rPr>
          <w:rFonts w:ascii="Arial" w:hAnsi="Arial" w:cs="Arial"/>
          <w:sz w:val="24"/>
          <w:szCs w:val="24"/>
        </w:rPr>
        <w:t>die 2</w:t>
      </w:r>
      <w:r w:rsidR="00846BA9" w:rsidRPr="00F33D86">
        <w:rPr>
          <w:rFonts w:ascii="Arial" w:hAnsi="Arial" w:cs="Arial"/>
          <w:sz w:val="24"/>
          <w:szCs w:val="24"/>
        </w:rPr>
        <w:t>70</w:t>
      </w:r>
      <w:r w:rsidRPr="00F33D86">
        <w:rPr>
          <w:rFonts w:ascii="Arial" w:hAnsi="Arial" w:cs="Arial"/>
          <w:sz w:val="24"/>
          <w:szCs w:val="24"/>
        </w:rPr>
        <w:t>.</w:t>
      </w:r>
      <w:r>
        <w:rPr>
          <w:rFonts w:ascii="Arial" w:hAnsi="Arial" w:cs="Arial"/>
          <w:sz w:val="24"/>
          <w:szCs w:val="24"/>
        </w:rPr>
        <w:t xml:space="preserve"> Verordnung (über Leistungsstipendien an Pädagogischen Hochschulen für das Studienjahr </w:t>
      </w:r>
      <w:r w:rsidRPr="00F33D86">
        <w:rPr>
          <w:rFonts w:ascii="Arial" w:hAnsi="Arial" w:cs="Arial"/>
          <w:sz w:val="24"/>
          <w:szCs w:val="24"/>
        </w:rPr>
        <w:t>202</w:t>
      </w:r>
      <w:r w:rsidR="00F33D86" w:rsidRPr="00F33D86">
        <w:rPr>
          <w:rFonts w:ascii="Arial" w:hAnsi="Arial" w:cs="Arial"/>
          <w:sz w:val="24"/>
          <w:szCs w:val="24"/>
        </w:rPr>
        <w:t>1</w:t>
      </w:r>
      <w:r w:rsidRPr="00F33D86">
        <w:rPr>
          <w:rFonts w:ascii="Arial" w:hAnsi="Arial" w:cs="Arial"/>
          <w:sz w:val="24"/>
          <w:szCs w:val="24"/>
        </w:rPr>
        <w:t>/202</w:t>
      </w:r>
      <w:r w:rsidR="00F33D86" w:rsidRPr="00F33D86">
        <w:rPr>
          <w:rFonts w:ascii="Arial" w:hAnsi="Arial" w:cs="Arial"/>
          <w:sz w:val="24"/>
          <w:szCs w:val="24"/>
        </w:rPr>
        <w:t>2</w:t>
      </w:r>
      <w:r w:rsidRPr="00F33D86">
        <w:rPr>
          <w:rFonts w:ascii="Arial" w:hAnsi="Arial" w:cs="Arial"/>
          <w:sz w:val="24"/>
          <w:szCs w:val="24"/>
        </w:rPr>
        <w:t>) der</w:t>
      </w:r>
      <w:r>
        <w:rPr>
          <w:rFonts w:ascii="Arial" w:hAnsi="Arial" w:cs="Arial"/>
          <w:sz w:val="24"/>
          <w:szCs w:val="24"/>
        </w:rPr>
        <w:t xml:space="preserve"> Pädagogischen Hochschule Wien für das Studienjahr </w:t>
      </w:r>
      <w:r w:rsidR="00F33D86" w:rsidRPr="00F33D86">
        <w:rPr>
          <w:rFonts w:ascii="Arial" w:hAnsi="Arial" w:cs="Arial"/>
          <w:sz w:val="24"/>
          <w:szCs w:val="24"/>
        </w:rPr>
        <w:t>2021/2022</w:t>
      </w:r>
      <w:r w:rsidR="00F33D86">
        <w:rPr>
          <w:rFonts w:ascii="Arial" w:hAnsi="Arial" w:cs="Arial"/>
          <w:sz w:val="24"/>
          <w:szCs w:val="24"/>
        </w:rPr>
        <w:t xml:space="preserve"> </w:t>
      </w:r>
      <w:r>
        <w:rPr>
          <w:rFonts w:ascii="Arial" w:hAnsi="Arial" w:cs="Arial"/>
          <w:sz w:val="24"/>
          <w:szCs w:val="24"/>
        </w:rPr>
        <w:t xml:space="preserve">ein Betrag in Höhe von </w:t>
      </w:r>
      <w:r w:rsidR="00F33D86" w:rsidRPr="009422D4">
        <w:rPr>
          <w:rFonts w:ascii="Arial" w:hAnsi="Arial" w:cs="Arial"/>
          <w:b/>
          <w:sz w:val="24"/>
          <w:szCs w:val="24"/>
        </w:rPr>
        <w:t>38 930,00 Euro</w:t>
      </w:r>
      <w:r w:rsidR="00F33D86">
        <w:rPr>
          <w:rFonts w:ascii="Arial" w:hAnsi="Arial" w:cs="Arial"/>
          <w:b/>
          <w:sz w:val="24"/>
          <w:szCs w:val="24"/>
        </w:rPr>
        <w:t xml:space="preserve"> </w:t>
      </w:r>
      <w:r>
        <w:rPr>
          <w:rFonts w:ascii="Arial" w:hAnsi="Arial" w:cs="Arial"/>
          <w:sz w:val="24"/>
          <w:szCs w:val="24"/>
        </w:rPr>
        <w:t>zur Verfügung gestellt.</w:t>
      </w:r>
    </w:p>
    <w:p w:rsidR="00C80E95" w:rsidRDefault="00943428">
      <w:pPr>
        <w:spacing w:line="276" w:lineRule="auto"/>
        <w:jc w:val="both"/>
        <w:rPr>
          <w:rFonts w:ascii="Arial" w:hAnsi="Arial" w:cs="Arial"/>
          <w:sz w:val="24"/>
          <w:szCs w:val="24"/>
        </w:rPr>
      </w:pPr>
      <w:r w:rsidRPr="00E72306">
        <w:rPr>
          <w:rFonts w:ascii="Arial" w:hAnsi="Arial" w:cs="Arial"/>
          <w:sz w:val="24"/>
          <w:szCs w:val="24"/>
        </w:rPr>
        <w:t xml:space="preserve">Berücksichtigt werden alle Leistungen, die im Studienjahr </w:t>
      </w:r>
      <w:r w:rsidR="00E72306" w:rsidRPr="00E72306">
        <w:rPr>
          <w:rFonts w:ascii="Arial" w:hAnsi="Arial" w:cs="Arial"/>
          <w:sz w:val="24"/>
          <w:szCs w:val="24"/>
        </w:rPr>
        <w:t>2021/2022</w:t>
      </w:r>
      <w:r w:rsidRPr="00E72306">
        <w:rPr>
          <w:rFonts w:ascii="Arial" w:hAnsi="Arial" w:cs="Arial"/>
          <w:sz w:val="24"/>
          <w:szCs w:val="24"/>
        </w:rPr>
        <w:t xml:space="preserve"> im Zeitraum 01. Oktober 202</w:t>
      </w:r>
      <w:r w:rsidR="00E72306" w:rsidRPr="00E72306">
        <w:rPr>
          <w:rFonts w:ascii="Arial" w:hAnsi="Arial" w:cs="Arial"/>
          <w:sz w:val="24"/>
          <w:szCs w:val="24"/>
        </w:rPr>
        <w:t>1</w:t>
      </w:r>
      <w:r w:rsidRPr="00E72306">
        <w:rPr>
          <w:rFonts w:ascii="Arial" w:hAnsi="Arial" w:cs="Arial"/>
          <w:sz w:val="24"/>
          <w:szCs w:val="24"/>
        </w:rPr>
        <w:t xml:space="preserve"> bis 30. September 202</w:t>
      </w:r>
      <w:r w:rsidR="00E72306" w:rsidRPr="00E72306">
        <w:rPr>
          <w:rFonts w:ascii="Arial" w:hAnsi="Arial" w:cs="Arial"/>
          <w:sz w:val="24"/>
          <w:szCs w:val="24"/>
        </w:rPr>
        <w:t>2</w:t>
      </w:r>
      <w:r>
        <w:rPr>
          <w:rFonts w:ascii="Arial" w:hAnsi="Arial" w:cs="Arial"/>
          <w:sz w:val="24"/>
          <w:szCs w:val="24"/>
        </w:rPr>
        <w:t xml:space="preserve"> an der Pädagogischen Hochschule Wien erbracht wurden (es gilt das im Leistungsnachweis angegebene Beurteilungsdatum). Ein Leistungsstipendium darf (pro Person und Jahr) 750 Euro nicht unterschreiten und 1500 Euro nicht überschreiten.</w:t>
      </w:r>
    </w:p>
    <w:p w:rsidR="00C80E95" w:rsidRDefault="00943428">
      <w:pPr>
        <w:spacing w:line="276" w:lineRule="auto"/>
        <w:rPr>
          <w:rFonts w:ascii="Arial" w:hAnsi="Arial" w:cs="Arial"/>
          <w:b/>
          <w:color w:val="FF0000"/>
          <w:sz w:val="24"/>
          <w:szCs w:val="24"/>
        </w:rPr>
      </w:pPr>
      <w:r>
        <w:rPr>
          <w:rFonts w:ascii="Arial" w:hAnsi="Arial" w:cs="Arial"/>
          <w:b/>
          <w:color w:val="FF0000"/>
          <w:sz w:val="24"/>
          <w:szCs w:val="24"/>
        </w:rPr>
        <w:t xml:space="preserve">Voraussetzungen (§ 60 Studienförderungsgesetzes </w:t>
      </w:r>
      <w:proofErr w:type="spellStart"/>
      <w:r>
        <w:rPr>
          <w:rFonts w:ascii="Arial" w:hAnsi="Arial" w:cs="Arial"/>
          <w:b/>
          <w:color w:val="FF0000"/>
          <w:sz w:val="24"/>
          <w:szCs w:val="24"/>
        </w:rPr>
        <w:t>idgF</w:t>
      </w:r>
      <w:proofErr w:type="spellEnd"/>
      <w:r>
        <w:rPr>
          <w:rFonts w:ascii="Arial" w:hAnsi="Arial" w:cs="Arial"/>
          <w:b/>
          <w:color w:val="FF0000"/>
          <w:sz w:val="24"/>
          <w:szCs w:val="24"/>
        </w:rPr>
        <w:t xml:space="preserve">): </w:t>
      </w:r>
    </w:p>
    <w:p w:rsidR="00C80E95" w:rsidRDefault="00943428">
      <w:pPr>
        <w:pStyle w:val="Listenabsatz"/>
        <w:numPr>
          <w:ilvl w:val="0"/>
          <w:numId w:val="1"/>
        </w:numPr>
        <w:spacing w:line="276" w:lineRule="auto"/>
        <w:ind w:left="426" w:hanging="357"/>
        <w:jc w:val="both"/>
        <w:rPr>
          <w:rFonts w:ascii="Arial" w:hAnsi="Arial" w:cs="Arial"/>
          <w:b/>
          <w:sz w:val="24"/>
          <w:szCs w:val="24"/>
        </w:rPr>
      </w:pPr>
      <w:r>
        <w:rPr>
          <w:rFonts w:ascii="Arial" w:hAnsi="Arial" w:cs="Arial"/>
          <w:b/>
          <w:sz w:val="24"/>
          <w:szCs w:val="24"/>
        </w:rPr>
        <w:t xml:space="preserve">Status als </w:t>
      </w:r>
      <w:proofErr w:type="spellStart"/>
      <w:r>
        <w:rPr>
          <w:rFonts w:ascii="Arial" w:hAnsi="Arial" w:cs="Arial"/>
          <w:b/>
          <w:sz w:val="24"/>
          <w:szCs w:val="24"/>
        </w:rPr>
        <w:t>Ordentliche_r</w:t>
      </w:r>
      <w:proofErr w:type="spellEnd"/>
      <w:r>
        <w:rPr>
          <w:rFonts w:ascii="Arial" w:hAnsi="Arial" w:cs="Arial"/>
          <w:b/>
          <w:sz w:val="24"/>
          <w:szCs w:val="24"/>
        </w:rPr>
        <w:t xml:space="preserve"> </w:t>
      </w:r>
      <w:proofErr w:type="spellStart"/>
      <w:r>
        <w:rPr>
          <w:rFonts w:ascii="Arial" w:hAnsi="Arial" w:cs="Arial"/>
          <w:b/>
          <w:sz w:val="24"/>
          <w:szCs w:val="24"/>
        </w:rPr>
        <w:t>Studierende_r</w:t>
      </w:r>
      <w:proofErr w:type="spellEnd"/>
      <w:r>
        <w:rPr>
          <w:rFonts w:ascii="Arial" w:hAnsi="Arial" w:cs="Arial"/>
          <w:b/>
          <w:sz w:val="24"/>
          <w:szCs w:val="24"/>
        </w:rPr>
        <w:t xml:space="preserve"> an der Pädagogischen Hochschule Wien</w:t>
      </w:r>
    </w:p>
    <w:p w:rsidR="00C80E95" w:rsidRDefault="00943428">
      <w:pPr>
        <w:pStyle w:val="Listenabsatz"/>
        <w:numPr>
          <w:ilvl w:val="0"/>
          <w:numId w:val="1"/>
        </w:numPr>
        <w:spacing w:line="276" w:lineRule="auto"/>
        <w:ind w:left="426" w:hanging="357"/>
        <w:jc w:val="both"/>
        <w:rPr>
          <w:rFonts w:ascii="Arial" w:hAnsi="Arial" w:cs="Arial"/>
          <w:b/>
          <w:sz w:val="24"/>
          <w:szCs w:val="24"/>
        </w:rPr>
      </w:pPr>
      <w:r>
        <w:rPr>
          <w:rFonts w:ascii="Arial" w:hAnsi="Arial" w:cs="Arial"/>
          <w:b/>
          <w:sz w:val="24"/>
          <w:szCs w:val="24"/>
        </w:rPr>
        <w:t>Österreichische Staatsbürgerschaft, Staatsbürgerschaft eines Mitgliedstaates des EWR oder Gleichgestellte:</w:t>
      </w:r>
    </w:p>
    <w:p w:rsidR="00C80E95" w:rsidRDefault="00943428">
      <w:pPr>
        <w:pStyle w:val="Listenabsatz"/>
        <w:numPr>
          <w:ilvl w:val="0"/>
          <w:numId w:val="2"/>
        </w:numPr>
        <w:spacing w:line="276" w:lineRule="auto"/>
        <w:jc w:val="both"/>
        <w:rPr>
          <w:rFonts w:ascii="Arial" w:hAnsi="Arial" w:cs="Arial"/>
          <w:sz w:val="24"/>
          <w:szCs w:val="24"/>
        </w:rPr>
      </w:pPr>
      <w:r>
        <w:rPr>
          <w:rFonts w:ascii="Arial" w:hAnsi="Arial" w:cs="Arial"/>
          <w:sz w:val="24"/>
          <w:szCs w:val="24"/>
        </w:rPr>
        <w:t>Drittstaatsangehörige sind gleichgestellt, wenn sie sich bereits ausreichend lange „ununterbrochen und rechtmäßig“ in Österreich aufhalten (Vorlage der Daueraufenthaltskarte).</w:t>
      </w:r>
    </w:p>
    <w:p w:rsidR="00C80E95" w:rsidRDefault="00943428">
      <w:pPr>
        <w:pStyle w:val="Listenabsatz"/>
        <w:numPr>
          <w:ilvl w:val="0"/>
          <w:numId w:val="2"/>
        </w:numPr>
        <w:spacing w:line="276" w:lineRule="auto"/>
        <w:jc w:val="both"/>
        <w:rPr>
          <w:rFonts w:ascii="Arial" w:hAnsi="Arial" w:cs="Arial"/>
          <w:sz w:val="24"/>
          <w:szCs w:val="24"/>
        </w:rPr>
      </w:pPr>
      <w:r>
        <w:rPr>
          <w:rFonts w:ascii="Arial" w:hAnsi="Arial" w:cs="Arial"/>
          <w:sz w:val="24"/>
          <w:szCs w:val="24"/>
        </w:rPr>
        <w:t>Staatenlose müssen für die Gleichstellung vor Studienbeginn bereits mindestens fünf Jahre gemeinsam mit einem Elternteil in Österreich unbeschränkt einkommensteuerpflichtig gewesen sein (Nachweis: amtlicher Meldezettel und ein Versicherungsdatenauszug der Sozialversicherung bzw. ein Nachweis vom Finanzamt).</w:t>
      </w:r>
    </w:p>
    <w:p w:rsidR="00C80E95" w:rsidRDefault="00943428">
      <w:pPr>
        <w:pStyle w:val="Listenabsatz"/>
        <w:numPr>
          <w:ilvl w:val="0"/>
          <w:numId w:val="2"/>
        </w:numPr>
        <w:spacing w:line="276" w:lineRule="auto"/>
        <w:jc w:val="both"/>
        <w:rPr>
          <w:rFonts w:ascii="Arial" w:hAnsi="Arial" w:cs="Arial"/>
          <w:sz w:val="24"/>
          <w:szCs w:val="24"/>
        </w:rPr>
      </w:pPr>
      <w:r>
        <w:rPr>
          <w:rFonts w:ascii="Arial" w:hAnsi="Arial" w:cs="Arial"/>
          <w:sz w:val="24"/>
          <w:szCs w:val="24"/>
        </w:rPr>
        <w:t>Flüchtlinge benötigen für die Gleichstellung den Nachweis über die Rechtsstellung als Flüchtling (Reisepass, Asylbescheid).</w:t>
      </w:r>
    </w:p>
    <w:p w:rsidR="00C80E95" w:rsidRDefault="00943428">
      <w:pPr>
        <w:pStyle w:val="Listenabsatz"/>
        <w:numPr>
          <w:ilvl w:val="0"/>
          <w:numId w:val="3"/>
        </w:numPr>
        <w:spacing w:line="276" w:lineRule="auto"/>
        <w:ind w:left="426"/>
        <w:jc w:val="both"/>
        <w:rPr>
          <w:rFonts w:ascii="Arial" w:hAnsi="Arial" w:cs="Arial"/>
          <w:b/>
          <w:sz w:val="24"/>
          <w:szCs w:val="24"/>
        </w:rPr>
      </w:pPr>
      <w:r>
        <w:rPr>
          <w:rFonts w:ascii="Arial" w:hAnsi="Arial" w:cs="Arial"/>
          <w:b/>
          <w:sz w:val="24"/>
          <w:szCs w:val="24"/>
        </w:rPr>
        <w:t xml:space="preserve">Einhaltung der Anspruchsdauer (§ 18 Studienförderungsgesetzes </w:t>
      </w:r>
      <w:proofErr w:type="spellStart"/>
      <w:r>
        <w:rPr>
          <w:rFonts w:ascii="Arial" w:hAnsi="Arial" w:cs="Arial"/>
          <w:b/>
          <w:sz w:val="24"/>
          <w:szCs w:val="24"/>
        </w:rPr>
        <w:t>idgF</w:t>
      </w:r>
      <w:proofErr w:type="spellEnd"/>
      <w:r>
        <w:rPr>
          <w:rFonts w:ascii="Arial" w:hAnsi="Arial" w:cs="Arial"/>
          <w:b/>
          <w:sz w:val="24"/>
          <w:szCs w:val="24"/>
        </w:rPr>
        <w:t>):</w:t>
      </w:r>
    </w:p>
    <w:p w:rsidR="00C80E95" w:rsidRDefault="00943428">
      <w:pPr>
        <w:pStyle w:val="Listenabsatz"/>
        <w:numPr>
          <w:ilvl w:val="0"/>
          <w:numId w:val="4"/>
        </w:numPr>
        <w:spacing w:line="276" w:lineRule="auto"/>
        <w:jc w:val="both"/>
        <w:rPr>
          <w:rFonts w:ascii="Arial" w:hAnsi="Arial" w:cs="Arial"/>
          <w:sz w:val="24"/>
          <w:szCs w:val="24"/>
        </w:rPr>
      </w:pPr>
      <w:r>
        <w:rPr>
          <w:rFonts w:ascii="Arial" w:hAnsi="Arial" w:cs="Arial"/>
          <w:sz w:val="24"/>
          <w:szCs w:val="24"/>
        </w:rPr>
        <w:t xml:space="preserve">Die Anspruchsdauer umfasst grundsätzlich die zur Absolvierung von Bachelorprüfungen, Masterprüfungen oder andere ein Studium abschließenden Prüfungen </w:t>
      </w:r>
      <w:r>
        <w:rPr>
          <w:rFonts w:ascii="Arial" w:hAnsi="Arial" w:cs="Arial"/>
          <w:sz w:val="24"/>
          <w:szCs w:val="24"/>
          <w:u w:val="single"/>
        </w:rPr>
        <w:t>in der Regelstudienzeit zuzüglich eines weiteren Semesters (Toleranzsemester)</w:t>
      </w:r>
      <w:r>
        <w:rPr>
          <w:rFonts w:ascii="Arial" w:hAnsi="Arial" w:cs="Arial"/>
          <w:sz w:val="24"/>
          <w:szCs w:val="24"/>
        </w:rPr>
        <w:t>.</w:t>
      </w:r>
    </w:p>
    <w:p w:rsidR="00C80E95" w:rsidRDefault="00943428">
      <w:pPr>
        <w:pStyle w:val="Listenabsatz"/>
        <w:numPr>
          <w:ilvl w:val="0"/>
          <w:numId w:val="4"/>
        </w:numPr>
        <w:spacing w:line="276" w:lineRule="auto"/>
        <w:rPr>
          <w:rFonts w:ascii="Arial" w:hAnsi="Arial" w:cs="Arial"/>
          <w:sz w:val="24"/>
          <w:szCs w:val="24"/>
        </w:rPr>
      </w:pPr>
      <w:r>
        <w:rPr>
          <w:rFonts w:ascii="Arial" w:hAnsi="Arial" w:cs="Arial"/>
          <w:b/>
          <w:sz w:val="24"/>
          <w:szCs w:val="24"/>
        </w:rPr>
        <w:t>Verlängerung der Anspruchsdauer aus wichtigen Gründen:</w:t>
      </w:r>
      <w:r>
        <w:rPr>
          <w:rFonts w:ascii="Arial" w:hAnsi="Arial" w:cs="Arial"/>
          <w:b/>
          <w:sz w:val="24"/>
          <w:szCs w:val="24"/>
        </w:rPr>
        <w:br/>
      </w:r>
      <w:r>
        <w:rPr>
          <w:rFonts w:ascii="Arial" w:hAnsi="Arial" w:cs="Arial"/>
          <w:sz w:val="24"/>
          <w:szCs w:val="24"/>
        </w:rPr>
        <w:t xml:space="preserve">Die Anspruchsdauer ist zu verlängern, wenn die/der Studierende nachweist, dass die Regelstudienzeitüberschreitung durch einen wichtigen Grund (§ 19 Studienförderungsgesetzes </w:t>
      </w:r>
      <w:proofErr w:type="spellStart"/>
      <w:r>
        <w:rPr>
          <w:rFonts w:ascii="Arial" w:hAnsi="Arial" w:cs="Arial"/>
          <w:sz w:val="24"/>
          <w:szCs w:val="24"/>
        </w:rPr>
        <w:t>idgF</w:t>
      </w:r>
      <w:proofErr w:type="spellEnd"/>
      <w:r>
        <w:rPr>
          <w:rFonts w:ascii="Arial" w:hAnsi="Arial" w:cs="Arial"/>
          <w:sz w:val="24"/>
          <w:szCs w:val="24"/>
        </w:rPr>
        <w:t xml:space="preserve">) verursacht wurde. </w:t>
      </w:r>
      <w:r>
        <w:rPr>
          <w:rFonts w:ascii="Arial" w:hAnsi="Arial" w:cs="Arial"/>
          <w:sz w:val="24"/>
          <w:szCs w:val="24"/>
        </w:rPr>
        <w:lastRenderedPageBreak/>
        <w:t>Berufstätigkeit gilt nicht als Verlängerungskriterium.</w:t>
      </w:r>
      <w:r>
        <w:rPr>
          <w:rFonts w:ascii="Arial" w:hAnsi="Arial" w:cs="Arial"/>
          <w:sz w:val="24"/>
          <w:szCs w:val="24"/>
        </w:rPr>
        <w:br/>
        <w:t xml:space="preserve">Wichtige Gründe sind: </w:t>
      </w:r>
    </w:p>
    <w:p w:rsidR="00C80E95" w:rsidRDefault="00943428">
      <w:pPr>
        <w:pStyle w:val="KeinLeerraum"/>
        <w:ind w:left="1560" w:hanging="426"/>
        <w:rPr>
          <w:rFonts w:ascii="Arial" w:hAnsi="Arial" w:cs="Arial"/>
        </w:rPr>
      </w:pPr>
      <w:r>
        <w:rPr>
          <w:rFonts w:ascii="Arial" w:hAnsi="Arial" w:cs="Arial"/>
        </w:rPr>
        <w:t xml:space="preserve">(1) Krankheit der/des Studierenden, wenn sie durch fachärztliche Bestätigung nachgewiesen wird, </w:t>
      </w:r>
    </w:p>
    <w:p w:rsidR="00C80E95" w:rsidRDefault="00943428">
      <w:pPr>
        <w:pStyle w:val="KeinLeerraum"/>
        <w:ind w:left="1560" w:hanging="426"/>
        <w:rPr>
          <w:rFonts w:ascii="Arial" w:hAnsi="Arial" w:cs="Arial"/>
        </w:rPr>
      </w:pPr>
      <w:r>
        <w:rPr>
          <w:rFonts w:ascii="Arial" w:hAnsi="Arial" w:cs="Arial"/>
        </w:rPr>
        <w:t xml:space="preserve">(2) Schwangerschaft der Studierenden, </w:t>
      </w:r>
    </w:p>
    <w:p w:rsidR="00C80E95" w:rsidRDefault="00943428">
      <w:pPr>
        <w:pStyle w:val="KeinLeerraum"/>
        <w:ind w:left="1560" w:hanging="426"/>
        <w:rPr>
          <w:rFonts w:ascii="Arial" w:hAnsi="Arial" w:cs="Arial"/>
        </w:rPr>
      </w:pPr>
      <w:r>
        <w:rPr>
          <w:rFonts w:ascii="Arial" w:hAnsi="Arial" w:cs="Arial"/>
        </w:rPr>
        <w:t xml:space="preserve">(3) Pflege und Erziehung eines Kindes vor Vollendung des sechsten Lebensjahres, </w:t>
      </w:r>
    </w:p>
    <w:p w:rsidR="00C80E95" w:rsidRDefault="00943428">
      <w:pPr>
        <w:pStyle w:val="KeinLeerraum"/>
        <w:ind w:left="1560" w:hanging="426"/>
        <w:rPr>
          <w:rFonts w:ascii="Arial" w:hAnsi="Arial" w:cs="Arial"/>
        </w:rPr>
      </w:pPr>
      <w:r>
        <w:rPr>
          <w:rFonts w:ascii="Arial" w:hAnsi="Arial" w:cs="Arial"/>
        </w:rPr>
        <w:t xml:space="preserve">(4) behördlich festgestellter Grad der Behinderung von mindestens 50%, </w:t>
      </w:r>
    </w:p>
    <w:p w:rsidR="00C80E95" w:rsidRDefault="00943428">
      <w:pPr>
        <w:pStyle w:val="KeinLeerraum"/>
        <w:ind w:left="1560" w:hanging="426"/>
        <w:rPr>
          <w:rFonts w:ascii="Arial" w:hAnsi="Arial" w:cs="Arial"/>
        </w:rPr>
      </w:pPr>
      <w:r>
        <w:rPr>
          <w:rFonts w:ascii="Arial" w:hAnsi="Arial" w:cs="Arial"/>
        </w:rPr>
        <w:t xml:space="preserve">(5) jedes unvorhergesehene oder unabwendbare Ereignis, wenn die/der Studierende daran kein Verschulden oder nur ein minderer Grad des Versehens trifft, </w:t>
      </w:r>
    </w:p>
    <w:p w:rsidR="00C80E95" w:rsidRDefault="00943428">
      <w:pPr>
        <w:pStyle w:val="KeinLeerraum"/>
        <w:ind w:left="1560" w:hanging="426"/>
        <w:rPr>
          <w:rFonts w:ascii="Arial" w:hAnsi="Arial" w:cs="Arial"/>
        </w:rPr>
      </w:pPr>
      <w:r>
        <w:rPr>
          <w:rFonts w:ascii="Arial" w:hAnsi="Arial" w:cs="Arial"/>
        </w:rPr>
        <w:t xml:space="preserve">(6) Ableistung des Präsenz- oder Zivildienstes, eines freiwilligen Sozialjahres, eines Gedenkdienstes, eines Friedens- und Sozialdienstes im Ausland, o.ä. sowie </w:t>
      </w:r>
    </w:p>
    <w:p w:rsidR="00C80E95" w:rsidRDefault="00943428">
      <w:pPr>
        <w:pStyle w:val="KeinLeerraum"/>
        <w:ind w:left="1560" w:hanging="426"/>
        <w:rPr>
          <w:rFonts w:ascii="Arial" w:hAnsi="Arial" w:cs="Arial"/>
        </w:rPr>
      </w:pPr>
      <w:r>
        <w:rPr>
          <w:rFonts w:ascii="Arial" w:hAnsi="Arial" w:cs="Arial"/>
        </w:rPr>
        <w:t>(7) Teilnahme an offiziellen Mobilitätsprogrammen</w:t>
      </w:r>
    </w:p>
    <w:p w:rsidR="00C80E95" w:rsidRDefault="00C80E95">
      <w:pPr>
        <w:pStyle w:val="KeinLeerraum"/>
        <w:rPr>
          <w:rFonts w:ascii="Arial" w:hAnsi="Arial" w:cs="Arial"/>
          <w:sz w:val="24"/>
        </w:rPr>
      </w:pPr>
    </w:p>
    <w:p w:rsidR="00C80E95" w:rsidRDefault="00943428">
      <w:pPr>
        <w:spacing w:line="276" w:lineRule="auto"/>
        <w:jc w:val="both"/>
        <w:rPr>
          <w:rFonts w:ascii="Arial" w:hAnsi="Arial" w:cs="Arial"/>
          <w:sz w:val="24"/>
          <w:szCs w:val="24"/>
        </w:rPr>
      </w:pPr>
      <w:r>
        <w:rPr>
          <w:rFonts w:ascii="Arial" w:hAnsi="Arial" w:cs="Arial"/>
          <w:sz w:val="24"/>
          <w:szCs w:val="24"/>
        </w:rPr>
        <w:t xml:space="preserve">Bei Vorliegen eines wichtigen Grundes gemäß § 19 Studienförderungsgesetzes </w:t>
      </w:r>
      <w:proofErr w:type="spellStart"/>
      <w:r>
        <w:rPr>
          <w:rFonts w:ascii="Arial" w:hAnsi="Arial" w:cs="Arial"/>
          <w:sz w:val="24"/>
          <w:szCs w:val="24"/>
        </w:rPr>
        <w:t>idgF</w:t>
      </w:r>
      <w:proofErr w:type="spellEnd"/>
      <w:r>
        <w:rPr>
          <w:rFonts w:ascii="Arial" w:hAnsi="Arial" w:cs="Arial"/>
          <w:sz w:val="24"/>
          <w:szCs w:val="24"/>
        </w:rPr>
        <w:t xml:space="preserve"> ist ein zusätzliches Antragsformular einzureichen, das ergänzend zum Antrag auf ein Leistungsstipendium mit den jeweiligen Nachweisen einzubringen ist. </w:t>
      </w:r>
    </w:p>
    <w:p w:rsidR="00C80E95" w:rsidRDefault="00943428">
      <w:pPr>
        <w:spacing w:line="276" w:lineRule="auto"/>
        <w:jc w:val="both"/>
        <w:rPr>
          <w:rFonts w:ascii="Arial" w:hAnsi="Arial" w:cs="Arial"/>
          <w:sz w:val="24"/>
          <w:szCs w:val="24"/>
        </w:rPr>
      </w:pPr>
      <w:r>
        <w:rPr>
          <w:rFonts w:ascii="Arial" w:hAnsi="Arial" w:cs="Arial"/>
          <w:sz w:val="24"/>
          <w:szCs w:val="24"/>
        </w:rPr>
        <w:t xml:space="preserve">Bei der Berechnung der Anspruchsdauer wird bei einem allfälligen Umstieg auf ein neues Curriculum die Studiendauer des alten Curriculums entsprechend berücksichtigt. </w:t>
      </w:r>
    </w:p>
    <w:p w:rsidR="00C80E95" w:rsidRDefault="00943428">
      <w:pPr>
        <w:spacing w:line="276" w:lineRule="auto"/>
        <w:jc w:val="both"/>
        <w:rPr>
          <w:rFonts w:ascii="Arial" w:hAnsi="Arial" w:cs="Arial"/>
          <w:b/>
          <w:sz w:val="24"/>
          <w:szCs w:val="24"/>
        </w:rPr>
      </w:pPr>
      <w:r>
        <w:rPr>
          <w:rFonts w:ascii="Arial" w:hAnsi="Arial" w:cs="Arial"/>
          <w:sz w:val="24"/>
          <w:szCs w:val="24"/>
        </w:rPr>
        <w:t>Der Notendurchschnitt und die entsprechende Reihung werden in PH-Online ermittelt. Sollten die Mindestkriterien von mehr Studierenden erfüllt werden, als Mittel zur Verfügung stehen, erfolgt eine Reihung (1.) nach Maßgabe des Notendurchschnittes.</w:t>
      </w:r>
      <w:r>
        <w:t xml:space="preserve"> </w:t>
      </w:r>
      <w:r>
        <w:rPr>
          <w:rFonts w:ascii="Arial" w:hAnsi="Arial" w:cs="Arial"/>
          <w:sz w:val="24"/>
          <w:szCs w:val="24"/>
        </w:rPr>
        <w:t xml:space="preserve">Bei gleichem Notendurchschnitt (2.) entscheidet das Los über die Vergabe von Leistungsstipendien. </w:t>
      </w:r>
    </w:p>
    <w:p w:rsidR="00C80E95" w:rsidRDefault="00943428">
      <w:pPr>
        <w:spacing w:line="276" w:lineRule="auto"/>
        <w:jc w:val="both"/>
        <w:rPr>
          <w:rFonts w:ascii="Arial" w:hAnsi="Arial" w:cs="Arial"/>
          <w:b/>
          <w:sz w:val="24"/>
          <w:szCs w:val="24"/>
        </w:rPr>
      </w:pPr>
      <w:r>
        <w:rPr>
          <w:rFonts w:ascii="Arial" w:hAnsi="Arial" w:cs="Arial"/>
          <w:b/>
          <w:sz w:val="24"/>
          <w:szCs w:val="24"/>
        </w:rPr>
        <w:t>Weitere Bedingungen:</w:t>
      </w:r>
    </w:p>
    <w:p w:rsidR="00C80E95" w:rsidRDefault="00943428">
      <w:pPr>
        <w:pStyle w:val="Listenabsatz"/>
        <w:numPr>
          <w:ilvl w:val="0"/>
          <w:numId w:val="9"/>
        </w:numPr>
        <w:spacing w:line="276" w:lineRule="auto"/>
        <w:ind w:left="426"/>
        <w:jc w:val="both"/>
        <w:rPr>
          <w:rFonts w:ascii="Arial" w:hAnsi="Arial" w:cs="Arial"/>
          <w:b/>
          <w:sz w:val="24"/>
          <w:szCs w:val="24"/>
        </w:rPr>
      </w:pPr>
      <w:r>
        <w:rPr>
          <w:rFonts w:ascii="Arial" w:hAnsi="Arial" w:cs="Arial"/>
          <w:b/>
          <w:sz w:val="24"/>
          <w:szCs w:val="24"/>
        </w:rPr>
        <w:t xml:space="preserve">Anforderungen: </w:t>
      </w:r>
    </w:p>
    <w:p w:rsidR="00C80E95" w:rsidRPr="00E72306" w:rsidRDefault="00943428">
      <w:pPr>
        <w:pStyle w:val="Listenabsatz"/>
        <w:numPr>
          <w:ilvl w:val="0"/>
          <w:numId w:val="2"/>
        </w:numPr>
        <w:spacing w:line="276" w:lineRule="auto"/>
        <w:jc w:val="both"/>
        <w:rPr>
          <w:rFonts w:ascii="Arial" w:hAnsi="Arial" w:cs="Arial"/>
          <w:sz w:val="24"/>
          <w:szCs w:val="24"/>
        </w:rPr>
      </w:pPr>
      <w:r>
        <w:rPr>
          <w:rFonts w:ascii="Arial" w:hAnsi="Arial" w:cs="Arial"/>
          <w:sz w:val="24"/>
          <w:szCs w:val="24"/>
        </w:rPr>
        <w:t xml:space="preserve">Erreichen von </w:t>
      </w:r>
      <w:r w:rsidRPr="00E72306">
        <w:rPr>
          <w:rFonts w:ascii="Arial" w:hAnsi="Arial" w:cs="Arial"/>
          <w:sz w:val="24"/>
          <w:szCs w:val="24"/>
          <w:u w:val="single"/>
        </w:rPr>
        <w:t>mindestens</w:t>
      </w:r>
      <w:r w:rsidRPr="00E72306">
        <w:rPr>
          <w:rFonts w:ascii="Arial" w:hAnsi="Arial" w:cs="Arial"/>
          <w:sz w:val="24"/>
          <w:szCs w:val="24"/>
        </w:rPr>
        <w:t xml:space="preserve"> 50,0 ECTS-Anrechnungspunkten an Prüfungsleistungen im geforderten Zeitraum.</w:t>
      </w:r>
    </w:p>
    <w:p w:rsidR="00C80E95" w:rsidRDefault="00943428">
      <w:pPr>
        <w:pStyle w:val="Listenabsatz"/>
        <w:numPr>
          <w:ilvl w:val="0"/>
          <w:numId w:val="2"/>
        </w:numPr>
        <w:spacing w:line="276" w:lineRule="auto"/>
        <w:jc w:val="both"/>
        <w:rPr>
          <w:rFonts w:ascii="Arial" w:hAnsi="Arial" w:cs="Arial"/>
          <w:sz w:val="24"/>
          <w:szCs w:val="24"/>
        </w:rPr>
      </w:pPr>
      <w:r w:rsidRPr="00E72306">
        <w:rPr>
          <w:rFonts w:ascii="Arial" w:hAnsi="Arial" w:cs="Arial"/>
          <w:sz w:val="24"/>
          <w:szCs w:val="24"/>
        </w:rPr>
        <w:t xml:space="preserve">Erreichen von </w:t>
      </w:r>
      <w:r w:rsidRPr="00E72306">
        <w:rPr>
          <w:rFonts w:ascii="Arial" w:hAnsi="Arial" w:cs="Arial"/>
          <w:sz w:val="24"/>
          <w:szCs w:val="24"/>
          <w:u w:val="single"/>
        </w:rPr>
        <w:t>nicht mehr</w:t>
      </w:r>
      <w:r w:rsidRPr="00E72306">
        <w:rPr>
          <w:rFonts w:ascii="Arial" w:hAnsi="Arial" w:cs="Arial"/>
          <w:sz w:val="24"/>
          <w:szCs w:val="24"/>
        </w:rPr>
        <w:t xml:space="preserve"> als 90,0 ECTS</w:t>
      </w:r>
      <w:r>
        <w:rPr>
          <w:rFonts w:ascii="Arial" w:hAnsi="Arial" w:cs="Arial"/>
          <w:sz w:val="24"/>
          <w:szCs w:val="24"/>
        </w:rPr>
        <w:t>-Anrechnungspunkten an Prüfungsleistungen im geforderten Zeitraum.</w:t>
      </w:r>
    </w:p>
    <w:p w:rsidR="00C80E95" w:rsidRPr="00E72306" w:rsidRDefault="00943428">
      <w:pPr>
        <w:pStyle w:val="Listenabsatz"/>
        <w:numPr>
          <w:ilvl w:val="0"/>
          <w:numId w:val="2"/>
        </w:numPr>
        <w:spacing w:line="276" w:lineRule="auto"/>
        <w:jc w:val="both"/>
        <w:rPr>
          <w:rFonts w:ascii="Arial" w:hAnsi="Arial" w:cs="Arial"/>
          <w:sz w:val="24"/>
          <w:szCs w:val="24"/>
        </w:rPr>
      </w:pPr>
      <w:r>
        <w:rPr>
          <w:rFonts w:ascii="Arial" w:hAnsi="Arial" w:cs="Arial"/>
          <w:sz w:val="24"/>
          <w:szCs w:val="24"/>
        </w:rPr>
        <w:t xml:space="preserve">Ein Notendurchschnitt im </w:t>
      </w:r>
      <w:r w:rsidRPr="00E72306">
        <w:rPr>
          <w:rFonts w:ascii="Arial" w:hAnsi="Arial" w:cs="Arial"/>
          <w:sz w:val="24"/>
          <w:szCs w:val="24"/>
        </w:rPr>
        <w:t xml:space="preserve">Studienjahr von </w:t>
      </w:r>
      <w:r w:rsidRPr="00E72306">
        <w:rPr>
          <w:rFonts w:ascii="Arial" w:hAnsi="Arial" w:cs="Arial"/>
          <w:sz w:val="24"/>
          <w:szCs w:val="24"/>
          <w:u w:val="single"/>
        </w:rPr>
        <w:t>nicht schlechter</w:t>
      </w:r>
      <w:r w:rsidRPr="00E72306">
        <w:rPr>
          <w:rFonts w:ascii="Arial" w:hAnsi="Arial" w:cs="Arial"/>
          <w:sz w:val="24"/>
          <w:szCs w:val="24"/>
        </w:rPr>
        <w:t xml:space="preserve"> als 1,250.</w:t>
      </w:r>
    </w:p>
    <w:p w:rsidR="00C80E95" w:rsidRDefault="00943428">
      <w:pPr>
        <w:pStyle w:val="Listenabsatz"/>
        <w:numPr>
          <w:ilvl w:val="0"/>
          <w:numId w:val="7"/>
        </w:numPr>
        <w:ind w:left="426"/>
        <w:jc w:val="both"/>
        <w:rPr>
          <w:rFonts w:ascii="Arial" w:hAnsi="Arial" w:cs="Arial"/>
          <w:sz w:val="24"/>
          <w:szCs w:val="24"/>
        </w:rPr>
      </w:pPr>
      <w:r>
        <w:rPr>
          <w:rFonts w:ascii="Arial" w:hAnsi="Arial" w:cs="Arial"/>
          <w:sz w:val="24"/>
          <w:szCs w:val="24"/>
        </w:rPr>
        <w:t xml:space="preserve">Anerkennungen von Prüfungsleistungen, die an fremden Bildungseinrichtungen erbracht wurden, werden nicht berücksichtigt. Für die Auswertung werden nur die an der PH Wien erbrachten Leistungen bemessen. </w:t>
      </w:r>
    </w:p>
    <w:p w:rsidR="00C80E95" w:rsidRDefault="00943428">
      <w:pPr>
        <w:pStyle w:val="Listenabsatz"/>
        <w:numPr>
          <w:ilvl w:val="0"/>
          <w:numId w:val="7"/>
        </w:numPr>
        <w:spacing w:line="276" w:lineRule="auto"/>
        <w:ind w:left="426"/>
        <w:jc w:val="both"/>
        <w:rPr>
          <w:rFonts w:ascii="Arial" w:hAnsi="Arial" w:cs="Arial"/>
          <w:sz w:val="24"/>
          <w:szCs w:val="24"/>
        </w:rPr>
      </w:pPr>
      <w:r>
        <w:rPr>
          <w:rFonts w:ascii="Arial" w:hAnsi="Arial" w:cs="Arial"/>
          <w:sz w:val="24"/>
          <w:szCs w:val="24"/>
        </w:rPr>
        <w:t xml:space="preserve">Eine Antragstellung ist auch möglich, wenn vor Ende des Studienjahres </w:t>
      </w:r>
      <w:r w:rsidR="00E72306">
        <w:rPr>
          <w:rFonts w:ascii="Arial" w:hAnsi="Arial" w:cs="Arial"/>
          <w:sz w:val="24"/>
          <w:szCs w:val="24"/>
        </w:rPr>
        <w:t>2021/2022</w:t>
      </w:r>
      <w:r>
        <w:rPr>
          <w:rFonts w:ascii="Arial" w:hAnsi="Arial" w:cs="Arial"/>
          <w:sz w:val="24"/>
          <w:szCs w:val="24"/>
        </w:rPr>
        <w:t xml:space="preserve"> das Studium abgeschlossen wurde bzw. Sie aktuell beurlaubt sein sollten.</w:t>
      </w:r>
    </w:p>
    <w:p w:rsidR="00C80E95" w:rsidRPr="00701A49" w:rsidRDefault="00943428">
      <w:pPr>
        <w:pStyle w:val="Listenabsatz"/>
        <w:numPr>
          <w:ilvl w:val="0"/>
          <w:numId w:val="7"/>
        </w:numPr>
        <w:spacing w:line="276" w:lineRule="auto"/>
        <w:ind w:left="426"/>
        <w:jc w:val="both"/>
        <w:rPr>
          <w:rFonts w:ascii="Arial" w:hAnsi="Arial" w:cs="Arial"/>
          <w:b/>
          <w:sz w:val="24"/>
          <w:szCs w:val="24"/>
        </w:rPr>
      </w:pPr>
      <w:r w:rsidRPr="00701A49">
        <w:rPr>
          <w:rFonts w:ascii="Arial" w:hAnsi="Arial" w:cs="Arial"/>
          <w:sz w:val="24"/>
          <w:szCs w:val="24"/>
        </w:rPr>
        <w:t xml:space="preserve">Bewerbungsfrist: </w:t>
      </w:r>
      <w:r w:rsidRPr="00701A49">
        <w:rPr>
          <w:rFonts w:ascii="Arial" w:hAnsi="Arial" w:cs="Arial"/>
          <w:sz w:val="24"/>
          <w:szCs w:val="24"/>
        </w:rPr>
        <w:tab/>
      </w:r>
      <w:r w:rsidR="001F643F" w:rsidRPr="00701A49">
        <w:rPr>
          <w:rFonts w:ascii="Arial" w:hAnsi="Arial" w:cs="Arial"/>
          <w:b/>
          <w:sz w:val="24"/>
          <w:szCs w:val="24"/>
        </w:rPr>
        <w:t>06</w:t>
      </w:r>
      <w:r w:rsidRPr="00701A49">
        <w:rPr>
          <w:rFonts w:ascii="Arial" w:hAnsi="Arial" w:cs="Arial"/>
          <w:b/>
          <w:sz w:val="24"/>
          <w:szCs w:val="24"/>
        </w:rPr>
        <w:t xml:space="preserve">. </w:t>
      </w:r>
      <w:r w:rsidR="00DA6796" w:rsidRPr="00701A49">
        <w:rPr>
          <w:rFonts w:ascii="Arial" w:hAnsi="Arial" w:cs="Arial"/>
          <w:b/>
          <w:sz w:val="24"/>
          <w:szCs w:val="24"/>
        </w:rPr>
        <w:t>Oktober</w:t>
      </w:r>
      <w:r w:rsidRPr="00701A49">
        <w:rPr>
          <w:rFonts w:ascii="Arial" w:hAnsi="Arial" w:cs="Arial"/>
          <w:b/>
          <w:sz w:val="24"/>
          <w:szCs w:val="24"/>
        </w:rPr>
        <w:t xml:space="preserve"> 2022, 00:01 Uhr bis einschließlich </w:t>
      </w:r>
    </w:p>
    <w:p w:rsidR="00C80E95" w:rsidRDefault="00943428">
      <w:pPr>
        <w:pStyle w:val="Listenabsatz"/>
        <w:spacing w:line="276" w:lineRule="auto"/>
        <w:ind w:left="2550" w:firstLine="282"/>
        <w:jc w:val="both"/>
        <w:rPr>
          <w:rFonts w:ascii="Arial" w:hAnsi="Arial" w:cs="Arial"/>
          <w:b/>
          <w:sz w:val="24"/>
          <w:szCs w:val="24"/>
        </w:rPr>
      </w:pPr>
      <w:r w:rsidRPr="00701A49">
        <w:rPr>
          <w:rFonts w:ascii="Arial" w:hAnsi="Arial" w:cs="Arial"/>
          <w:b/>
          <w:sz w:val="24"/>
          <w:szCs w:val="24"/>
        </w:rPr>
        <w:t>3</w:t>
      </w:r>
      <w:r w:rsidR="00DA6796" w:rsidRPr="00701A49">
        <w:rPr>
          <w:rFonts w:ascii="Arial" w:hAnsi="Arial" w:cs="Arial"/>
          <w:b/>
          <w:sz w:val="24"/>
          <w:szCs w:val="24"/>
        </w:rPr>
        <w:t>1</w:t>
      </w:r>
      <w:r w:rsidRPr="00701A49">
        <w:rPr>
          <w:rFonts w:ascii="Arial" w:hAnsi="Arial" w:cs="Arial"/>
          <w:b/>
          <w:sz w:val="24"/>
          <w:szCs w:val="24"/>
        </w:rPr>
        <w:t>. Oktober 2022, 23:59 Uhr</w:t>
      </w:r>
    </w:p>
    <w:p w:rsidR="00C80E95" w:rsidRDefault="00943428">
      <w:pPr>
        <w:spacing w:line="276" w:lineRule="auto"/>
        <w:jc w:val="center"/>
        <w:rPr>
          <w:rFonts w:ascii="Arial" w:hAnsi="Arial" w:cs="Arial"/>
          <w:color w:val="FF0000"/>
          <w:sz w:val="24"/>
          <w:szCs w:val="24"/>
          <w:u w:val="single"/>
        </w:rPr>
      </w:pPr>
      <w:r>
        <w:rPr>
          <w:rFonts w:ascii="Arial" w:hAnsi="Arial" w:cs="Arial"/>
          <w:color w:val="FF0000"/>
          <w:sz w:val="24"/>
          <w:szCs w:val="24"/>
          <w:u w:val="single"/>
        </w:rPr>
        <w:t>Davor oder danach eingegangene Anträge werden nicht berücksichtigt.</w:t>
      </w:r>
    </w:p>
    <w:p w:rsidR="00C80E95" w:rsidRDefault="00943428">
      <w:pPr>
        <w:spacing w:line="276" w:lineRule="auto"/>
        <w:jc w:val="both"/>
        <w:rPr>
          <w:rFonts w:ascii="Arial" w:hAnsi="Arial" w:cs="Arial"/>
          <w:color w:val="FF0000"/>
          <w:sz w:val="24"/>
          <w:szCs w:val="24"/>
        </w:rPr>
      </w:pPr>
      <w:r>
        <w:rPr>
          <w:rFonts w:ascii="Arial" w:hAnsi="Arial" w:cs="Arial"/>
          <w:color w:val="FF0000"/>
          <w:sz w:val="24"/>
          <w:szCs w:val="24"/>
        </w:rPr>
        <w:lastRenderedPageBreak/>
        <w:t>Die Bewerbung</w:t>
      </w:r>
      <w:r>
        <w:rPr>
          <w:color w:val="FF0000"/>
        </w:rPr>
        <w:t xml:space="preserve"> </w:t>
      </w:r>
      <w:r>
        <w:rPr>
          <w:rFonts w:ascii="Arial" w:hAnsi="Arial" w:cs="Arial"/>
          <w:color w:val="FF0000"/>
          <w:sz w:val="24"/>
          <w:szCs w:val="24"/>
        </w:rPr>
        <w:t xml:space="preserve">um ein Leistungsstipendium umfasst das </w:t>
      </w:r>
      <w:r>
        <w:rPr>
          <w:rFonts w:ascii="Arial" w:hAnsi="Arial" w:cs="Arial"/>
          <w:color w:val="FF0000"/>
          <w:sz w:val="24"/>
          <w:szCs w:val="24"/>
          <w:u w:val="single"/>
        </w:rPr>
        <w:t>vollständig</w:t>
      </w:r>
      <w:r>
        <w:rPr>
          <w:rFonts w:ascii="Arial" w:hAnsi="Arial" w:cs="Arial"/>
          <w:color w:val="FF0000"/>
          <w:sz w:val="24"/>
          <w:szCs w:val="24"/>
        </w:rPr>
        <w:t xml:space="preserve"> und richtig ausgefüllte und </w:t>
      </w:r>
      <w:r w:rsidR="001926DB">
        <w:rPr>
          <w:rFonts w:ascii="Arial" w:hAnsi="Arial" w:cs="Arial"/>
          <w:color w:val="FF0000"/>
          <w:sz w:val="24"/>
          <w:szCs w:val="24"/>
        </w:rPr>
        <w:t xml:space="preserve">händisch </w:t>
      </w:r>
      <w:r w:rsidR="009422D4">
        <w:rPr>
          <w:rFonts w:ascii="Arial" w:hAnsi="Arial" w:cs="Arial"/>
          <w:color w:val="FF0000"/>
          <w:sz w:val="24"/>
          <w:szCs w:val="24"/>
        </w:rPr>
        <w:t xml:space="preserve">unterschriebene </w:t>
      </w:r>
      <w:r w:rsidR="00D904FA">
        <w:rPr>
          <w:rFonts w:ascii="Arial" w:hAnsi="Arial" w:cs="Arial"/>
          <w:color w:val="FF0000"/>
          <w:sz w:val="24"/>
          <w:szCs w:val="24"/>
        </w:rPr>
        <w:t xml:space="preserve">oder </w:t>
      </w:r>
      <w:r w:rsidR="00D904FA" w:rsidRPr="00701A49">
        <w:rPr>
          <w:rFonts w:ascii="Arial" w:hAnsi="Arial" w:cs="Arial"/>
          <w:color w:val="FF0000"/>
          <w:sz w:val="24"/>
          <w:szCs w:val="24"/>
        </w:rPr>
        <w:t>rechtsgültig elektronisch</w:t>
      </w:r>
      <w:r w:rsidR="009422D4" w:rsidRPr="00701A49">
        <w:rPr>
          <w:rFonts w:ascii="Arial" w:hAnsi="Arial" w:cs="Arial"/>
          <w:color w:val="FF0000"/>
          <w:sz w:val="24"/>
          <w:szCs w:val="24"/>
        </w:rPr>
        <w:t xml:space="preserve"> signierte </w:t>
      </w:r>
      <w:r>
        <w:rPr>
          <w:rFonts w:ascii="Arial" w:hAnsi="Arial" w:cs="Arial"/>
          <w:color w:val="FF0000"/>
          <w:sz w:val="24"/>
          <w:szCs w:val="24"/>
        </w:rPr>
        <w:t>Antragsformular.</w:t>
      </w:r>
      <w:r w:rsidR="00863536">
        <w:rPr>
          <w:rFonts w:ascii="Arial" w:hAnsi="Arial" w:cs="Arial"/>
          <w:color w:val="FF0000"/>
          <w:sz w:val="24"/>
          <w:szCs w:val="24"/>
        </w:rPr>
        <w:t xml:space="preserve"> </w:t>
      </w:r>
      <w:r>
        <w:rPr>
          <w:rFonts w:ascii="Arial" w:hAnsi="Arial" w:cs="Arial"/>
          <w:color w:val="FF0000"/>
          <w:sz w:val="24"/>
          <w:szCs w:val="24"/>
        </w:rPr>
        <w:t xml:space="preserve">Unvollständige oder falsch ausgefüllte Anträge werden bei der Auswertung und der Stipendienvergabe nicht berücksichtigt. Gemäß § 61 Studienförderungsgesetzes </w:t>
      </w:r>
      <w:proofErr w:type="spellStart"/>
      <w:r>
        <w:rPr>
          <w:rFonts w:ascii="Arial" w:hAnsi="Arial" w:cs="Arial"/>
          <w:color w:val="FF0000"/>
          <w:sz w:val="24"/>
          <w:szCs w:val="24"/>
        </w:rPr>
        <w:t>idgF</w:t>
      </w:r>
      <w:proofErr w:type="spellEnd"/>
      <w:r>
        <w:rPr>
          <w:rFonts w:ascii="Arial" w:hAnsi="Arial" w:cs="Arial"/>
          <w:color w:val="FF0000"/>
          <w:sz w:val="24"/>
          <w:szCs w:val="24"/>
        </w:rPr>
        <w:t xml:space="preserve"> besteht auf eine Zuerkennung auch bei Vorliegen der Mindestvoraussetzungen </w:t>
      </w:r>
      <w:r>
        <w:rPr>
          <w:rFonts w:ascii="Arial" w:hAnsi="Arial" w:cs="Arial"/>
          <w:color w:val="FF0000"/>
          <w:sz w:val="24"/>
          <w:szCs w:val="24"/>
          <w:u w:val="single"/>
        </w:rPr>
        <w:t>kein Rechtsanspruch</w:t>
      </w:r>
      <w:r>
        <w:rPr>
          <w:rFonts w:ascii="Arial" w:hAnsi="Arial" w:cs="Arial"/>
          <w:color w:val="FF0000"/>
          <w:sz w:val="24"/>
          <w:szCs w:val="24"/>
        </w:rPr>
        <w:t>.</w:t>
      </w:r>
      <w:r w:rsidR="001926DB">
        <w:rPr>
          <w:rFonts w:ascii="Arial" w:hAnsi="Arial" w:cs="Arial"/>
          <w:color w:val="FF0000"/>
          <w:sz w:val="24"/>
          <w:szCs w:val="24"/>
        </w:rPr>
        <w:t xml:space="preserve"> </w:t>
      </w:r>
    </w:p>
    <w:p w:rsidR="00C80E95" w:rsidRDefault="00943428">
      <w:pPr>
        <w:spacing w:line="276" w:lineRule="auto"/>
        <w:jc w:val="both"/>
        <w:rPr>
          <w:rFonts w:ascii="Arial" w:hAnsi="Arial" w:cs="Arial"/>
          <w:sz w:val="24"/>
          <w:szCs w:val="24"/>
        </w:rPr>
      </w:pPr>
      <w:r>
        <w:rPr>
          <w:rFonts w:ascii="Arial" w:hAnsi="Arial" w:cs="Arial"/>
          <w:sz w:val="24"/>
          <w:szCs w:val="24"/>
        </w:rPr>
        <w:t>Da die Veranstaltungen der Sommerschule noch kein Bestandteil der jeweiligen Curricula sind und im Rahmen einer Anerkennung zu den eigenen Leistungen hinzugefügt werden mussten, können eben jene Veranstaltungen bei der Auswertung aus technischen Gründen nicht berücksichtigt werden. Sobald die Veranstaltungen der Sommerschule in die Curricula aufgenommen wurden, werden diese bei der Auswertung berücksichtigt werden können.</w:t>
      </w:r>
    </w:p>
    <w:p w:rsidR="00C80E95" w:rsidRDefault="00943428">
      <w:pPr>
        <w:spacing w:line="276" w:lineRule="auto"/>
        <w:rPr>
          <w:rFonts w:ascii="Arial" w:hAnsi="Arial" w:cs="Arial"/>
          <w:sz w:val="24"/>
          <w:szCs w:val="24"/>
        </w:rPr>
      </w:pPr>
      <w:r>
        <w:rPr>
          <w:rFonts w:ascii="Arial" w:hAnsi="Arial" w:cs="Arial"/>
          <w:sz w:val="24"/>
          <w:szCs w:val="24"/>
        </w:rPr>
        <w:t xml:space="preserve">Die Bewerbungen müssen innerhalb der genannten Frist in der Studien- und Prüfungsabteilung bei </w:t>
      </w:r>
      <w:r w:rsidR="00236B6C" w:rsidRPr="00701A49">
        <w:rPr>
          <w:rFonts w:ascii="Arial" w:hAnsi="Arial" w:cs="Arial"/>
          <w:sz w:val="24"/>
          <w:szCs w:val="24"/>
        </w:rPr>
        <w:t>Herrn Martin PACHNER</w:t>
      </w:r>
      <w:r w:rsidR="00236B6C">
        <w:rPr>
          <w:rFonts w:ascii="Arial" w:hAnsi="Arial" w:cs="Arial"/>
          <w:sz w:val="24"/>
          <w:szCs w:val="24"/>
        </w:rPr>
        <w:t xml:space="preserve"> </w:t>
      </w:r>
      <w:r w:rsidRPr="006228DC">
        <w:rPr>
          <w:rFonts w:ascii="Arial" w:hAnsi="Arial" w:cs="Arial"/>
          <w:sz w:val="24"/>
          <w:szCs w:val="24"/>
        </w:rPr>
        <w:t xml:space="preserve">ausschließlich per </w:t>
      </w:r>
      <w:r w:rsidR="006228DC">
        <w:rPr>
          <w:rFonts w:ascii="Arial" w:hAnsi="Arial" w:cs="Arial"/>
          <w:sz w:val="24"/>
          <w:szCs w:val="24"/>
        </w:rPr>
        <w:t xml:space="preserve">E-Mail </w:t>
      </w:r>
      <w:r w:rsidRPr="006228DC">
        <w:rPr>
          <w:rFonts w:ascii="Arial" w:hAnsi="Arial" w:cs="Arial"/>
          <w:sz w:val="24"/>
          <w:szCs w:val="24"/>
        </w:rPr>
        <w:t>eingelangt sein:</w:t>
      </w:r>
      <w:r>
        <w:rPr>
          <w:rFonts w:ascii="Arial" w:hAnsi="Arial" w:cs="Arial"/>
          <w:sz w:val="24"/>
          <w:szCs w:val="24"/>
        </w:rPr>
        <w:t xml:space="preserve"> </w:t>
      </w:r>
    </w:p>
    <w:p w:rsidR="00C80E95" w:rsidRDefault="00E93D54">
      <w:pPr>
        <w:spacing w:line="276" w:lineRule="auto"/>
        <w:jc w:val="center"/>
        <w:rPr>
          <w:rFonts w:ascii="Arial" w:hAnsi="Arial" w:cs="Arial"/>
          <w:sz w:val="58"/>
          <w:szCs w:val="58"/>
        </w:rPr>
      </w:pPr>
      <w:hyperlink r:id="rId7" w:history="1">
        <w:r w:rsidR="00943428">
          <w:rPr>
            <w:rStyle w:val="Hyperlink"/>
            <w:rFonts w:ascii="Arial" w:hAnsi="Arial" w:cs="Arial"/>
            <w:sz w:val="58"/>
            <w:szCs w:val="58"/>
          </w:rPr>
          <w:t>leistungsstipendien@phwien.ac.at</w:t>
        </w:r>
      </w:hyperlink>
    </w:p>
    <w:p w:rsidR="00C80E95" w:rsidRPr="00863536" w:rsidRDefault="00701A49">
      <w:pPr>
        <w:spacing w:line="276" w:lineRule="auto"/>
        <w:jc w:val="both"/>
        <w:rPr>
          <w:rFonts w:ascii="Arial" w:hAnsi="Arial" w:cs="Arial"/>
          <w:sz w:val="24"/>
          <w:szCs w:val="24"/>
        </w:rPr>
      </w:pPr>
      <w:r>
        <w:rPr>
          <w:rFonts w:ascii="Arial" w:hAnsi="Arial" w:cs="Arial"/>
          <w:sz w:val="24"/>
          <w:szCs w:val="24"/>
        </w:rPr>
        <w:t>Die Anträge werden auch</w:t>
      </w:r>
      <w:r w:rsidR="00943428">
        <w:rPr>
          <w:rFonts w:ascii="Arial" w:hAnsi="Arial" w:cs="Arial"/>
          <w:sz w:val="24"/>
          <w:szCs w:val="24"/>
        </w:rPr>
        <w:t xml:space="preserve"> auf der Homepage (Mitteilungsblatt: „</w:t>
      </w:r>
      <w:r w:rsidR="00943428" w:rsidRPr="00701A49">
        <w:rPr>
          <w:rFonts w:ascii="Arial" w:hAnsi="Arial" w:cs="Arial"/>
          <w:sz w:val="24"/>
          <w:szCs w:val="24"/>
        </w:rPr>
        <w:t>Z 7</w:t>
      </w:r>
      <w:r w:rsidR="00943428">
        <w:rPr>
          <w:rFonts w:ascii="Arial" w:hAnsi="Arial" w:cs="Arial"/>
          <w:sz w:val="24"/>
          <w:szCs w:val="24"/>
        </w:rPr>
        <w:t>:  Mitteilungen an die Studierenden sowie sonstige Verlautbarungen von allgemeinem Interesse“)</w:t>
      </w:r>
      <w:r>
        <w:rPr>
          <w:rFonts w:ascii="Arial" w:hAnsi="Arial" w:cs="Arial"/>
          <w:sz w:val="24"/>
          <w:szCs w:val="24"/>
        </w:rPr>
        <w:t xml:space="preserve"> </w:t>
      </w:r>
      <w:bookmarkStart w:id="0" w:name="_GoBack"/>
      <w:bookmarkEnd w:id="0"/>
      <w:r w:rsidR="00943428">
        <w:rPr>
          <w:rFonts w:ascii="Arial" w:hAnsi="Arial" w:cs="Arial"/>
          <w:sz w:val="24"/>
          <w:szCs w:val="24"/>
        </w:rPr>
        <w:t xml:space="preserve">verlinkt. </w:t>
      </w:r>
      <w:r w:rsidR="00271107" w:rsidRPr="00863536">
        <w:rPr>
          <w:rFonts w:ascii="Arial" w:hAnsi="Arial" w:cs="Arial"/>
          <w:sz w:val="24"/>
          <w:szCs w:val="24"/>
        </w:rPr>
        <w:t xml:space="preserve">Das ausgefüllte </w:t>
      </w:r>
      <w:r w:rsidR="00ED1B21">
        <w:rPr>
          <w:rFonts w:ascii="Arial" w:hAnsi="Arial" w:cs="Arial"/>
          <w:sz w:val="24"/>
          <w:szCs w:val="24"/>
        </w:rPr>
        <w:t xml:space="preserve">und unterschriebene </w:t>
      </w:r>
      <w:r w:rsidR="00271107" w:rsidRPr="00863536">
        <w:rPr>
          <w:rFonts w:ascii="Arial" w:hAnsi="Arial" w:cs="Arial"/>
          <w:sz w:val="24"/>
          <w:szCs w:val="24"/>
        </w:rPr>
        <w:t>Antragsformular ist im PDF-Dateiformat zu übermitteln.</w:t>
      </w:r>
    </w:p>
    <w:p w:rsidR="00C80E95" w:rsidRDefault="00943428">
      <w:pPr>
        <w:spacing w:line="276" w:lineRule="auto"/>
        <w:jc w:val="both"/>
        <w:rPr>
          <w:rFonts w:ascii="Arial" w:hAnsi="Arial" w:cs="Arial"/>
          <w:sz w:val="24"/>
          <w:szCs w:val="24"/>
        </w:rPr>
      </w:pPr>
      <w:r>
        <w:rPr>
          <w:rFonts w:ascii="Arial" w:hAnsi="Arial" w:cs="Arial"/>
          <w:sz w:val="24"/>
          <w:szCs w:val="24"/>
        </w:rPr>
        <w:t>Wir bitten von Telefon- und E-Mail-Anfragen bezüglich der Entscheidung, der Bearbeitungsdauer bzw. des Auszahlungszeitpunktes des zuerkannten Betrags Abstand zu nehmen.</w:t>
      </w:r>
    </w:p>
    <w:p w:rsidR="00C80E95" w:rsidRDefault="00C80E95">
      <w:pPr>
        <w:spacing w:line="276" w:lineRule="auto"/>
        <w:jc w:val="both"/>
        <w:rPr>
          <w:rFonts w:ascii="Arial" w:hAnsi="Arial" w:cs="Arial"/>
          <w:b/>
          <w:sz w:val="24"/>
          <w:szCs w:val="24"/>
        </w:rPr>
      </w:pPr>
    </w:p>
    <w:sectPr w:rsidR="00C80E95">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E95" w:rsidRDefault="00943428">
      <w:pPr>
        <w:spacing w:after="0" w:line="240" w:lineRule="auto"/>
      </w:pPr>
      <w:r>
        <w:separator/>
      </w:r>
    </w:p>
  </w:endnote>
  <w:endnote w:type="continuationSeparator" w:id="0">
    <w:p w:rsidR="00C80E95" w:rsidRDefault="0094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E95" w:rsidRDefault="00943428">
      <w:pPr>
        <w:spacing w:after="0" w:line="240" w:lineRule="auto"/>
      </w:pPr>
      <w:r>
        <w:separator/>
      </w:r>
    </w:p>
  </w:footnote>
  <w:footnote w:type="continuationSeparator" w:id="0">
    <w:p w:rsidR="00C80E95" w:rsidRDefault="0094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E95" w:rsidRDefault="00943428">
    <w:pPr>
      <w:pStyle w:val="Kopfzeile"/>
    </w:pPr>
    <w:r>
      <w:rPr>
        <w:noProof/>
        <w:lang w:eastAsia="de-AT"/>
      </w:rPr>
      <w:drawing>
        <wp:inline distT="0" distB="0" distL="0" distR="0">
          <wp:extent cx="5760720" cy="8174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_Logo_Schriftzug_Briefkopf.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17404"/>
                  </a:xfrm>
                  <a:prstGeom prst="rect">
                    <a:avLst/>
                  </a:prstGeom>
                </pic:spPr>
              </pic:pic>
            </a:graphicData>
          </a:graphic>
        </wp:inline>
      </w:drawing>
    </w:r>
  </w:p>
  <w:p w:rsidR="00C80E95" w:rsidRDefault="00C80E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94D"/>
    <w:multiLevelType w:val="hybridMultilevel"/>
    <w:tmpl w:val="23D2A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0B70DF"/>
    <w:multiLevelType w:val="hybridMultilevel"/>
    <w:tmpl w:val="6810C766"/>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D06CEB"/>
    <w:multiLevelType w:val="hybridMultilevel"/>
    <w:tmpl w:val="B4C2E9FE"/>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7443576"/>
    <w:multiLevelType w:val="hybridMultilevel"/>
    <w:tmpl w:val="85B032E0"/>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52E60335"/>
    <w:multiLevelType w:val="hybridMultilevel"/>
    <w:tmpl w:val="5CFEFB2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BD2481A"/>
    <w:multiLevelType w:val="hybridMultilevel"/>
    <w:tmpl w:val="C8BA11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1808DA"/>
    <w:multiLevelType w:val="hybridMultilevel"/>
    <w:tmpl w:val="717E650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838709A"/>
    <w:multiLevelType w:val="hybridMultilevel"/>
    <w:tmpl w:val="5DE46AEC"/>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7AB3001D"/>
    <w:multiLevelType w:val="hybridMultilevel"/>
    <w:tmpl w:val="7B3C3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formatting="1" w:enforcement="1" w:cryptProviderType="rsaAES" w:cryptAlgorithmClass="hash" w:cryptAlgorithmType="typeAny" w:cryptAlgorithmSid="14" w:cryptSpinCount="100000" w:hash="pvH+8DSAy/sjHcoXf5Q4XHG8UNIIzLtL+CjDLvYNQRb1U1v/ULuZWrkiklz72LZD2hcpWnMRPlDlE5uxDo/UgA==" w:salt="HRbeEvAnzgJNoEupBiZIUw=="/>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95"/>
    <w:rsid w:val="00112FF7"/>
    <w:rsid w:val="001564DB"/>
    <w:rsid w:val="001926DB"/>
    <w:rsid w:val="001F643F"/>
    <w:rsid w:val="00236B6C"/>
    <w:rsid w:val="00271107"/>
    <w:rsid w:val="0043107E"/>
    <w:rsid w:val="00494B8B"/>
    <w:rsid w:val="004D5A4F"/>
    <w:rsid w:val="00574134"/>
    <w:rsid w:val="005A2896"/>
    <w:rsid w:val="005E1E9B"/>
    <w:rsid w:val="006228DC"/>
    <w:rsid w:val="00701A49"/>
    <w:rsid w:val="007823B0"/>
    <w:rsid w:val="007B5E22"/>
    <w:rsid w:val="00846BA9"/>
    <w:rsid w:val="00863536"/>
    <w:rsid w:val="009422D4"/>
    <w:rsid w:val="00943428"/>
    <w:rsid w:val="00C66FE9"/>
    <w:rsid w:val="00C80E95"/>
    <w:rsid w:val="00CE7ADB"/>
    <w:rsid w:val="00D04407"/>
    <w:rsid w:val="00D904FA"/>
    <w:rsid w:val="00DA6796"/>
    <w:rsid w:val="00E72306"/>
    <w:rsid w:val="00E93D54"/>
    <w:rsid w:val="00ED1B21"/>
    <w:rsid w:val="00F33D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E5C18C"/>
  <w15:chartTrackingRefBased/>
  <w15:docId w15:val="{C64D0F2B-F6A8-4C6F-ADD2-0F305468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istungsstipendien@phwien.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FISLER, Sven</dc:creator>
  <cp:keywords/>
  <dc:description/>
  <cp:lastModifiedBy>RYSHAJA, Dietrich</cp:lastModifiedBy>
  <cp:revision>19</cp:revision>
  <cp:lastPrinted>2020-07-27T12:02:00Z</cp:lastPrinted>
  <dcterms:created xsi:type="dcterms:W3CDTF">2022-07-25T07:57:00Z</dcterms:created>
  <dcterms:modified xsi:type="dcterms:W3CDTF">2022-10-06T12:35:00Z</dcterms:modified>
</cp:coreProperties>
</file>